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B77DA" w14:textId="77777777" w:rsidR="00DD5870" w:rsidRPr="00263F4A" w:rsidRDefault="00AE5AFD" w:rsidP="00263F4A">
      <w:pPr>
        <w:pStyle w:val="NoSpacing"/>
        <w:jc w:val="right"/>
        <w:rPr>
          <w:rFonts w:ascii="Arial" w:hAnsi="Arial" w:cs="Arial"/>
          <w:sz w:val="32"/>
          <w:szCs w:val="32"/>
        </w:rPr>
      </w:pPr>
      <w:r w:rsidRPr="007E1057">
        <w:rPr>
          <w:noProof/>
          <w:sz w:val="28"/>
          <w:szCs w:val="28"/>
          <w:lang w:val="en-GB" w:eastAsia="en-GB"/>
        </w:rPr>
        <w:drawing>
          <wp:inline distT="0" distB="0" distL="0" distR="0" wp14:anchorId="152953E2" wp14:editId="6D83AF49">
            <wp:extent cx="2076450" cy="962025"/>
            <wp:effectExtent l="0" t="0" r="0" b="0"/>
            <wp:docPr id="2" name="Picture 0" descr="Koala-Logo-Black-No-Strapline-RGB-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Koala-Logo-Black-No-Strapline-RGB-201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6450" cy="962025"/>
                    </a:xfrm>
                    <a:prstGeom prst="rect">
                      <a:avLst/>
                    </a:prstGeom>
                    <a:noFill/>
                    <a:ln>
                      <a:noFill/>
                    </a:ln>
                  </pic:spPr>
                </pic:pic>
              </a:graphicData>
            </a:graphic>
          </wp:inline>
        </w:drawing>
      </w:r>
    </w:p>
    <w:p w14:paraId="7201A07D" w14:textId="77777777" w:rsidR="0047278F" w:rsidRPr="00DD5870" w:rsidRDefault="00D8310D" w:rsidP="00065B03">
      <w:pPr>
        <w:pStyle w:val="Title"/>
        <w:jc w:val="left"/>
        <w:rPr>
          <w:rFonts w:ascii="Arial" w:hAnsi="Arial" w:cs="Arial"/>
          <w:sz w:val="32"/>
          <w:szCs w:val="32"/>
        </w:rPr>
      </w:pPr>
      <w:r w:rsidRPr="00DD5870">
        <w:rPr>
          <w:rFonts w:ascii="Arial" w:hAnsi="Arial" w:cs="Arial"/>
          <w:sz w:val="32"/>
          <w:szCs w:val="32"/>
        </w:rPr>
        <w:t>KOALA NORTH WEST</w:t>
      </w:r>
    </w:p>
    <w:p w14:paraId="4376C163" w14:textId="77777777" w:rsidR="0047278F" w:rsidRPr="00DD5870" w:rsidRDefault="0047278F" w:rsidP="00065B03">
      <w:pPr>
        <w:pStyle w:val="NoSpacing"/>
        <w:rPr>
          <w:rFonts w:ascii="Arial" w:hAnsi="Arial" w:cs="Arial"/>
          <w:sz w:val="32"/>
          <w:szCs w:val="32"/>
        </w:rPr>
      </w:pPr>
    </w:p>
    <w:p w14:paraId="3DE5D50C" w14:textId="77777777" w:rsidR="00E36723" w:rsidRPr="00E36723" w:rsidRDefault="00E36723" w:rsidP="00E36723">
      <w:pPr>
        <w:rPr>
          <w:rFonts w:ascii="Arial" w:hAnsi="Arial" w:cs="Arial"/>
          <w:b/>
          <w:bCs/>
          <w:sz w:val="32"/>
          <w:szCs w:val="32"/>
        </w:rPr>
      </w:pPr>
      <w:r w:rsidRPr="00E36723">
        <w:rPr>
          <w:rFonts w:ascii="Arial" w:hAnsi="Arial" w:cs="Arial"/>
          <w:b/>
          <w:sz w:val="32"/>
          <w:szCs w:val="32"/>
        </w:rPr>
        <w:t xml:space="preserve">Health </w:t>
      </w:r>
      <w:r w:rsidR="00D24797">
        <w:rPr>
          <w:rFonts w:ascii="Arial" w:hAnsi="Arial" w:cs="Arial"/>
          <w:b/>
          <w:sz w:val="32"/>
          <w:szCs w:val="32"/>
        </w:rPr>
        <w:t>and</w:t>
      </w:r>
      <w:r w:rsidRPr="00E36723">
        <w:rPr>
          <w:rFonts w:ascii="Arial" w:hAnsi="Arial" w:cs="Arial"/>
          <w:b/>
          <w:sz w:val="32"/>
          <w:szCs w:val="32"/>
        </w:rPr>
        <w:t xml:space="preserve"> Safety</w:t>
      </w:r>
      <w:r w:rsidRPr="00E36723">
        <w:rPr>
          <w:rFonts w:ascii="Arial" w:hAnsi="Arial" w:cs="Arial"/>
          <w:b/>
          <w:bCs/>
          <w:sz w:val="32"/>
          <w:szCs w:val="32"/>
        </w:rPr>
        <w:t xml:space="preserve"> Policy </w:t>
      </w:r>
    </w:p>
    <w:p w14:paraId="352AFE48" w14:textId="77777777" w:rsidR="00E36723" w:rsidRPr="00E36723" w:rsidRDefault="00E36723" w:rsidP="00E36723">
      <w:pPr>
        <w:rPr>
          <w:rFonts w:ascii="Arial" w:hAnsi="Arial" w:cs="Arial"/>
          <w:sz w:val="22"/>
          <w:szCs w:val="22"/>
        </w:rPr>
      </w:pPr>
    </w:p>
    <w:p w14:paraId="4D69F097" w14:textId="77777777" w:rsidR="00E36723" w:rsidRPr="00D24797" w:rsidRDefault="00E36723" w:rsidP="00F20DC0">
      <w:pPr>
        <w:rPr>
          <w:rFonts w:ascii="Arial" w:hAnsi="Arial" w:cs="Arial"/>
          <w:b/>
          <w:szCs w:val="24"/>
        </w:rPr>
      </w:pPr>
      <w:r w:rsidRPr="00D24797">
        <w:rPr>
          <w:rFonts w:ascii="Arial" w:hAnsi="Arial" w:cs="Arial"/>
          <w:b/>
          <w:szCs w:val="24"/>
        </w:rPr>
        <w:t>Policy Statement</w:t>
      </w:r>
    </w:p>
    <w:p w14:paraId="743FA1ED" w14:textId="77777777" w:rsidR="00E36723" w:rsidRPr="00D24797" w:rsidRDefault="00E36723" w:rsidP="00F20DC0">
      <w:pPr>
        <w:rPr>
          <w:rFonts w:ascii="Arial" w:hAnsi="Arial" w:cs="Arial"/>
          <w:b/>
          <w:szCs w:val="24"/>
        </w:rPr>
      </w:pPr>
    </w:p>
    <w:p w14:paraId="4833EF78" w14:textId="77777777" w:rsidR="00E36723" w:rsidRPr="00D24797" w:rsidRDefault="00E36723" w:rsidP="00F20DC0">
      <w:pPr>
        <w:rPr>
          <w:rFonts w:ascii="Arial" w:hAnsi="Arial" w:cs="Arial"/>
          <w:szCs w:val="24"/>
        </w:rPr>
      </w:pPr>
      <w:r w:rsidRPr="00D24797">
        <w:rPr>
          <w:rFonts w:ascii="Arial" w:hAnsi="Arial" w:cs="Arial"/>
          <w:szCs w:val="24"/>
        </w:rPr>
        <w:t>Trustees of Koala NW recognise and accept their responsibility to ensure that all reasonable precautions are taken to provide and maintain working conditions which are safe, healthy and comply with all statutory requirements and codes of practice and to ensure the health and safety of any other person who may be affected by the operations of Koala NW.</w:t>
      </w:r>
    </w:p>
    <w:p w14:paraId="0B769781" w14:textId="77777777" w:rsidR="00E36723" w:rsidRPr="00D24797" w:rsidRDefault="00E36723" w:rsidP="00F20DC0">
      <w:pPr>
        <w:rPr>
          <w:rFonts w:ascii="Arial" w:hAnsi="Arial" w:cs="Arial"/>
          <w:szCs w:val="24"/>
        </w:rPr>
      </w:pPr>
    </w:p>
    <w:p w14:paraId="5F9ED939" w14:textId="77777777" w:rsidR="00E36723" w:rsidRDefault="00E36723" w:rsidP="00F20DC0">
      <w:pPr>
        <w:rPr>
          <w:rFonts w:ascii="Arial" w:hAnsi="Arial" w:cs="Arial"/>
          <w:szCs w:val="24"/>
        </w:rPr>
      </w:pPr>
      <w:r w:rsidRPr="00D24797">
        <w:rPr>
          <w:rFonts w:ascii="Arial" w:hAnsi="Arial" w:cs="Arial"/>
          <w:szCs w:val="24"/>
        </w:rPr>
        <w:t xml:space="preserve">Koala NW will endeavour to create and develop a working environment in which there is an awareness of the vital importance of health and safety and which encourages employees to participate in developing and practising safe working methods and to have regard for the safety and welfare of themselves and others. </w:t>
      </w:r>
    </w:p>
    <w:p w14:paraId="6C0043BC" w14:textId="77777777" w:rsidR="00D24797" w:rsidRDefault="00D24797" w:rsidP="00F20DC0">
      <w:pPr>
        <w:rPr>
          <w:rFonts w:ascii="Arial" w:hAnsi="Arial" w:cs="Arial"/>
          <w:szCs w:val="24"/>
        </w:rPr>
      </w:pPr>
    </w:p>
    <w:p w14:paraId="61336FF1" w14:textId="77777777" w:rsidR="00D24797" w:rsidRDefault="00D24797" w:rsidP="00F20DC0">
      <w:pPr>
        <w:rPr>
          <w:rFonts w:ascii="Arial" w:hAnsi="Arial" w:cs="Arial"/>
          <w:szCs w:val="24"/>
        </w:rPr>
      </w:pPr>
      <w:r>
        <w:rPr>
          <w:rFonts w:ascii="Arial" w:hAnsi="Arial" w:cs="Arial"/>
          <w:szCs w:val="24"/>
        </w:rPr>
        <w:t>Our health and safety policy is to provide:</w:t>
      </w:r>
    </w:p>
    <w:p w14:paraId="0D5A5914" w14:textId="77777777" w:rsidR="00D24797" w:rsidRDefault="00D24797" w:rsidP="00F20DC0">
      <w:pPr>
        <w:rPr>
          <w:rFonts w:ascii="Arial" w:hAnsi="Arial" w:cs="Arial"/>
          <w:szCs w:val="24"/>
        </w:rPr>
      </w:pPr>
    </w:p>
    <w:p w14:paraId="5E1816A7" w14:textId="77777777" w:rsidR="00D24797" w:rsidRPr="00D24797" w:rsidRDefault="00D24797" w:rsidP="00D24797">
      <w:pPr>
        <w:pStyle w:val="ListParagraph"/>
        <w:numPr>
          <w:ilvl w:val="0"/>
          <w:numId w:val="28"/>
        </w:numPr>
        <w:rPr>
          <w:rFonts w:ascii="Arial" w:hAnsi="Arial" w:cs="Arial"/>
          <w:szCs w:val="24"/>
        </w:rPr>
      </w:pPr>
      <w:r>
        <w:rPr>
          <w:rFonts w:ascii="Arial" w:hAnsi="Arial" w:cs="Arial"/>
          <w:szCs w:val="24"/>
        </w:rPr>
        <w:t>A</w:t>
      </w:r>
      <w:r w:rsidRPr="00D24797">
        <w:rPr>
          <w:rFonts w:ascii="Arial" w:hAnsi="Arial" w:cs="Arial"/>
          <w:szCs w:val="24"/>
        </w:rPr>
        <w:t xml:space="preserve"> safe place of work </w:t>
      </w:r>
    </w:p>
    <w:p w14:paraId="5D29DBF5" w14:textId="77777777" w:rsidR="00D24797" w:rsidRPr="00D24797" w:rsidRDefault="00D24797" w:rsidP="00D24797">
      <w:pPr>
        <w:numPr>
          <w:ilvl w:val="0"/>
          <w:numId w:val="28"/>
        </w:numPr>
        <w:rPr>
          <w:rFonts w:ascii="Arial" w:hAnsi="Arial" w:cs="Arial"/>
          <w:szCs w:val="24"/>
        </w:rPr>
      </w:pPr>
      <w:r w:rsidRPr="00D24797">
        <w:rPr>
          <w:rFonts w:ascii="Arial" w:hAnsi="Arial" w:cs="Arial"/>
          <w:szCs w:val="24"/>
        </w:rPr>
        <w:t>A working environment that is free from hazard and risk to health</w:t>
      </w:r>
    </w:p>
    <w:p w14:paraId="29E8374C" w14:textId="77777777" w:rsidR="00D24797" w:rsidRPr="00D24797" w:rsidRDefault="00D24797" w:rsidP="00D24797">
      <w:pPr>
        <w:numPr>
          <w:ilvl w:val="0"/>
          <w:numId w:val="28"/>
        </w:numPr>
        <w:rPr>
          <w:rFonts w:ascii="Arial" w:hAnsi="Arial" w:cs="Arial"/>
          <w:szCs w:val="24"/>
        </w:rPr>
      </w:pPr>
      <w:r w:rsidRPr="00D24797">
        <w:rPr>
          <w:rFonts w:ascii="Arial" w:hAnsi="Arial" w:cs="Arial"/>
          <w:szCs w:val="24"/>
        </w:rPr>
        <w:t>Equipment and systems of work that are safe and free from risk to health</w:t>
      </w:r>
    </w:p>
    <w:p w14:paraId="4C9E2AA9" w14:textId="77777777" w:rsidR="00D24797" w:rsidRPr="00D24797" w:rsidRDefault="00D24797" w:rsidP="00D24797">
      <w:pPr>
        <w:numPr>
          <w:ilvl w:val="0"/>
          <w:numId w:val="28"/>
        </w:numPr>
        <w:rPr>
          <w:rFonts w:ascii="Arial" w:hAnsi="Arial" w:cs="Arial"/>
          <w:szCs w:val="24"/>
        </w:rPr>
      </w:pPr>
      <w:r>
        <w:rPr>
          <w:rFonts w:ascii="Arial" w:hAnsi="Arial" w:cs="Arial"/>
          <w:szCs w:val="24"/>
        </w:rPr>
        <w:t>Clear</w:t>
      </w:r>
      <w:r w:rsidRPr="00D24797">
        <w:rPr>
          <w:rFonts w:ascii="Arial" w:hAnsi="Arial" w:cs="Arial"/>
          <w:szCs w:val="24"/>
        </w:rPr>
        <w:t xml:space="preserve"> information, instruction, training and supervision as is necessary to ensure the health and safety of employees</w:t>
      </w:r>
      <w:r>
        <w:rPr>
          <w:rFonts w:ascii="Arial" w:hAnsi="Arial" w:cs="Arial"/>
          <w:szCs w:val="24"/>
        </w:rPr>
        <w:t xml:space="preserve"> and volunteers</w:t>
      </w:r>
    </w:p>
    <w:p w14:paraId="6AD77D3E" w14:textId="77777777" w:rsidR="00D24797" w:rsidRPr="00D24797" w:rsidRDefault="00D24797" w:rsidP="00D24797">
      <w:pPr>
        <w:numPr>
          <w:ilvl w:val="0"/>
          <w:numId w:val="28"/>
        </w:numPr>
        <w:rPr>
          <w:rFonts w:ascii="Arial" w:hAnsi="Arial" w:cs="Arial"/>
          <w:szCs w:val="24"/>
        </w:rPr>
      </w:pPr>
      <w:r w:rsidRPr="00D24797">
        <w:rPr>
          <w:rFonts w:ascii="Arial" w:hAnsi="Arial" w:cs="Arial"/>
          <w:szCs w:val="24"/>
        </w:rPr>
        <w:t>Formal systems for identifying hazards and risk</w:t>
      </w:r>
    </w:p>
    <w:p w14:paraId="67ECAA48" w14:textId="77777777" w:rsidR="00D24797" w:rsidRDefault="00D24797" w:rsidP="00D24797">
      <w:pPr>
        <w:numPr>
          <w:ilvl w:val="0"/>
          <w:numId w:val="28"/>
        </w:numPr>
        <w:rPr>
          <w:rFonts w:ascii="Arial" w:hAnsi="Arial" w:cs="Arial"/>
          <w:szCs w:val="24"/>
        </w:rPr>
      </w:pPr>
      <w:r w:rsidRPr="00D24797">
        <w:rPr>
          <w:rFonts w:ascii="Arial" w:hAnsi="Arial" w:cs="Arial"/>
          <w:szCs w:val="24"/>
        </w:rPr>
        <w:t xml:space="preserve">Adequate first aid facilities </w:t>
      </w:r>
    </w:p>
    <w:p w14:paraId="7D4D889C" w14:textId="77777777" w:rsidR="00D24797" w:rsidRPr="00D24797" w:rsidRDefault="00D24797" w:rsidP="00D24797">
      <w:pPr>
        <w:numPr>
          <w:ilvl w:val="0"/>
          <w:numId w:val="28"/>
        </w:numPr>
        <w:rPr>
          <w:rFonts w:ascii="Arial" w:hAnsi="Arial" w:cs="Arial"/>
          <w:szCs w:val="24"/>
        </w:rPr>
      </w:pPr>
      <w:r>
        <w:rPr>
          <w:rFonts w:ascii="Arial" w:hAnsi="Arial" w:cs="Arial"/>
          <w:szCs w:val="24"/>
        </w:rPr>
        <w:t>Adequate emergency procedures, including evacuation in case of fire or other significant incident</w:t>
      </w:r>
    </w:p>
    <w:p w14:paraId="227EBD90" w14:textId="77777777" w:rsidR="00D24797" w:rsidRPr="00F56265" w:rsidRDefault="00D24797" w:rsidP="00F20DC0">
      <w:pPr>
        <w:numPr>
          <w:ilvl w:val="0"/>
          <w:numId w:val="28"/>
        </w:numPr>
        <w:rPr>
          <w:rFonts w:ascii="Arial" w:hAnsi="Arial" w:cs="Arial"/>
          <w:szCs w:val="24"/>
        </w:rPr>
      </w:pPr>
      <w:r w:rsidRPr="00D24797">
        <w:rPr>
          <w:rFonts w:ascii="Arial" w:hAnsi="Arial" w:cs="Arial"/>
          <w:szCs w:val="24"/>
        </w:rPr>
        <w:t>The monitoring and review of the implementation of th</w:t>
      </w:r>
      <w:r w:rsidR="00AD375A">
        <w:rPr>
          <w:rFonts w:ascii="Arial" w:hAnsi="Arial" w:cs="Arial"/>
          <w:szCs w:val="24"/>
        </w:rPr>
        <w:t>is</w:t>
      </w:r>
      <w:r w:rsidRPr="00D24797">
        <w:rPr>
          <w:rFonts w:ascii="Arial" w:hAnsi="Arial" w:cs="Arial"/>
          <w:szCs w:val="24"/>
        </w:rPr>
        <w:t xml:space="preserve"> </w:t>
      </w:r>
      <w:r w:rsidR="00AD375A">
        <w:rPr>
          <w:rFonts w:ascii="Arial" w:hAnsi="Arial" w:cs="Arial"/>
          <w:szCs w:val="24"/>
        </w:rPr>
        <w:t>H</w:t>
      </w:r>
      <w:r w:rsidRPr="00D24797">
        <w:rPr>
          <w:rFonts w:ascii="Arial" w:hAnsi="Arial" w:cs="Arial"/>
          <w:szCs w:val="24"/>
        </w:rPr>
        <w:t xml:space="preserve">ealth and </w:t>
      </w:r>
      <w:r w:rsidR="00AD375A">
        <w:rPr>
          <w:rFonts w:ascii="Arial" w:hAnsi="Arial" w:cs="Arial"/>
          <w:szCs w:val="24"/>
        </w:rPr>
        <w:t>S</w:t>
      </w:r>
      <w:r w:rsidRPr="00D24797">
        <w:rPr>
          <w:rFonts w:ascii="Arial" w:hAnsi="Arial" w:cs="Arial"/>
          <w:szCs w:val="24"/>
        </w:rPr>
        <w:t>afety policy</w:t>
      </w:r>
    </w:p>
    <w:p w14:paraId="733AFE92" w14:textId="77777777" w:rsidR="00E36723" w:rsidRPr="00D24797" w:rsidRDefault="00E36723" w:rsidP="00F20DC0">
      <w:pPr>
        <w:rPr>
          <w:rFonts w:ascii="Arial" w:hAnsi="Arial" w:cs="Arial"/>
          <w:szCs w:val="24"/>
        </w:rPr>
      </w:pPr>
    </w:p>
    <w:p w14:paraId="39452F42" w14:textId="77777777" w:rsidR="00E36723" w:rsidRPr="00AD375A" w:rsidRDefault="00AD375A" w:rsidP="00E36723">
      <w:pPr>
        <w:rPr>
          <w:rFonts w:ascii="Arial" w:hAnsi="Arial" w:cs="Arial"/>
          <w:b/>
          <w:szCs w:val="24"/>
        </w:rPr>
      </w:pPr>
      <w:r w:rsidRPr="00AD375A">
        <w:rPr>
          <w:rFonts w:ascii="Arial" w:hAnsi="Arial" w:cs="Arial"/>
          <w:b/>
          <w:szCs w:val="24"/>
        </w:rPr>
        <w:t>Responsibilities for health and safety</w:t>
      </w:r>
    </w:p>
    <w:p w14:paraId="2E32D982" w14:textId="77777777" w:rsidR="00E36723" w:rsidRPr="00D24797" w:rsidRDefault="00E36723" w:rsidP="00E36723">
      <w:pPr>
        <w:rPr>
          <w:rFonts w:ascii="Arial" w:hAnsi="Arial" w:cs="Arial"/>
          <w:szCs w:val="24"/>
        </w:rPr>
      </w:pPr>
    </w:p>
    <w:p w14:paraId="6FCF2498" w14:textId="77777777" w:rsidR="00AD375A" w:rsidRDefault="00E36723" w:rsidP="00AD375A">
      <w:pPr>
        <w:rPr>
          <w:rFonts w:ascii="Arial" w:hAnsi="Arial" w:cs="Arial"/>
          <w:szCs w:val="24"/>
        </w:rPr>
      </w:pPr>
      <w:r w:rsidRPr="00D24797">
        <w:rPr>
          <w:rFonts w:ascii="Arial" w:hAnsi="Arial" w:cs="Arial"/>
          <w:szCs w:val="24"/>
        </w:rPr>
        <w:t xml:space="preserve">Trustees hold overall </w:t>
      </w:r>
      <w:r w:rsidR="00AD375A">
        <w:rPr>
          <w:rFonts w:ascii="Arial" w:hAnsi="Arial" w:cs="Arial"/>
          <w:szCs w:val="24"/>
        </w:rPr>
        <w:t xml:space="preserve">and final </w:t>
      </w:r>
      <w:r w:rsidR="00AD375A" w:rsidRPr="00D24797">
        <w:rPr>
          <w:rFonts w:ascii="Arial" w:hAnsi="Arial" w:cs="Arial"/>
          <w:szCs w:val="24"/>
        </w:rPr>
        <w:t>responsibility</w:t>
      </w:r>
      <w:r w:rsidR="00AD375A">
        <w:rPr>
          <w:rFonts w:ascii="Arial" w:hAnsi="Arial" w:cs="Arial"/>
          <w:szCs w:val="24"/>
        </w:rPr>
        <w:t xml:space="preserve"> for health and safety and for the</w:t>
      </w:r>
      <w:r w:rsidRPr="00D24797">
        <w:rPr>
          <w:rFonts w:ascii="Arial" w:hAnsi="Arial" w:cs="Arial"/>
          <w:szCs w:val="24"/>
        </w:rPr>
        <w:t xml:space="preserve"> allocation of responsibility for the implementation of the policy to the </w:t>
      </w:r>
      <w:r w:rsidR="00D24797">
        <w:rPr>
          <w:rFonts w:ascii="Arial" w:hAnsi="Arial" w:cs="Arial"/>
          <w:szCs w:val="24"/>
        </w:rPr>
        <w:t>CEO/Deputy CEO</w:t>
      </w:r>
      <w:r w:rsidR="00AD375A">
        <w:rPr>
          <w:rFonts w:ascii="Arial" w:hAnsi="Arial" w:cs="Arial"/>
          <w:szCs w:val="24"/>
        </w:rPr>
        <w:t>.</w:t>
      </w:r>
    </w:p>
    <w:p w14:paraId="78BBC949" w14:textId="77777777" w:rsidR="002F3C36" w:rsidRDefault="002F3C36" w:rsidP="00AD375A">
      <w:pPr>
        <w:rPr>
          <w:rFonts w:ascii="Arial" w:hAnsi="Arial" w:cs="Arial"/>
          <w:szCs w:val="24"/>
        </w:rPr>
      </w:pPr>
    </w:p>
    <w:p w14:paraId="5725EF47" w14:textId="77777777" w:rsidR="002F3C36" w:rsidRDefault="002F3C36" w:rsidP="00AD375A">
      <w:pPr>
        <w:rPr>
          <w:rFonts w:ascii="Arial" w:hAnsi="Arial" w:cs="Arial"/>
          <w:szCs w:val="24"/>
        </w:rPr>
      </w:pPr>
      <w:r>
        <w:rPr>
          <w:rFonts w:ascii="Arial" w:hAnsi="Arial" w:cs="Arial"/>
          <w:szCs w:val="24"/>
        </w:rPr>
        <w:t>The Trustee Board are responsible for reporting incidents to the appropriate authorities, where necessary</w:t>
      </w:r>
      <w:r w:rsidR="00236AB2">
        <w:rPr>
          <w:rFonts w:ascii="Arial" w:hAnsi="Arial" w:cs="Arial"/>
          <w:szCs w:val="24"/>
        </w:rPr>
        <w:t xml:space="preserve"> (see appendix</w:t>
      </w:r>
      <w:r w:rsidR="00D101C3">
        <w:rPr>
          <w:rFonts w:ascii="Arial" w:hAnsi="Arial" w:cs="Arial"/>
          <w:szCs w:val="24"/>
        </w:rPr>
        <w:t xml:space="preserve"> </w:t>
      </w:r>
      <w:proofErr w:type="spellStart"/>
      <w:r w:rsidR="00D101C3">
        <w:rPr>
          <w:rFonts w:ascii="Arial" w:hAnsi="Arial" w:cs="Arial"/>
          <w:szCs w:val="24"/>
        </w:rPr>
        <w:t>i</w:t>
      </w:r>
      <w:proofErr w:type="spellEnd"/>
      <w:r w:rsidR="00236AB2">
        <w:rPr>
          <w:rFonts w:ascii="Arial" w:hAnsi="Arial" w:cs="Arial"/>
          <w:szCs w:val="24"/>
        </w:rPr>
        <w:t>)</w:t>
      </w:r>
      <w:r>
        <w:rPr>
          <w:rFonts w:ascii="Arial" w:hAnsi="Arial" w:cs="Arial"/>
          <w:szCs w:val="24"/>
        </w:rPr>
        <w:t>.</w:t>
      </w:r>
    </w:p>
    <w:p w14:paraId="65595713" w14:textId="77777777" w:rsidR="00E366A3" w:rsidRDefault="00E366A3" w:rsidP="008D7519">
      <w:pPr>
        <w:rPr>
          <w:rFonts w:ascii="Arial" w:hAnsi="Arial" w:cs="Arial"/>
          <w:szCs w:val="24"/>
        </w:rPr>
      </w:pPr>
    </w:p>
    <w:p w14:paraId="2F6E5D67" w14:textId="77777777" w:rsidR="00E366A3" w:rsidRDefault="00AD375A" w:rsidP="008D7519">
      <w:pPr>
        <w:rPr>
          <w:rFonts w:ascii="Arial" w:hAnsi="Arial" w:cs="Arial"/>
          <w:szCs w:val="24"/>
        </w:rPr>
      </w:pPr>
      <w:r>
        <w:rPr>
          <w:rFonts w:ascii="Arial" w:hAnsi="Arial" w:cs="Arial"/>
          <w:szCs w:val="24"/>
        </w:rPr>
        <w:t>The CEO/Deputy CEO</w:t>
      </w:r>
      <w:r w:rsidR="00E36723" w:rsidRPr="00D24797">
        <w:rPr>
          <w:rFonts w:ascii="Arial" w:hAnsi="Arial" w:cs="Arial"/>
          <w:szCs w:val="24"/>
        </w:rPr>
        <w:t xml:space="preserve"> </w:t>
      </w:r>
      <w:r w:rsidR="00E366A3" w:rsidRPr="00D24797">
        <w:rPr>
          <w:rFonts w:ascii="Arial" w:hAnsi="Arial" w:cs="Arial"/>
          <w:szCs w:val="24"/>
        </w:rPr>
        <w:t>has authority to delegate responsibility to other employees</w:t>
      </w:r>
      <w:r w:rsidR="00E366A3">
        <w:rPr>
          <w:rFonts w:ascii="Arial" w:hAnsi="Arial" w:cs="Arial"/>
          <w:szCs w:val="24"/>
        </w:rPr>
        <w:t xml:space="preserve">, as appropriate, and </w:t>
      </w:r>
      <w:r w:rsidR="008D7519" w:rsidRPr="00D24797">
        <w:rPr>
          <w:rFonts w:ascii="Arial" w:hAnsi="Arial" w:cs="Arial"/>
          <w:szCs w:val="24"/>
        </w:rPr>
        <w:t xml:space="preserve">will </w:t>
      </w:r>
      <w:r w:rsidR="00E366A3">
        <w:rPr>
          <w:rFonts w:ascii="Arial" w:hAnsi="Arial" w:cs="Arial"/>
          <w:szCs w:val="24"/>
        </w:rPr>
        <w:t>ensure that:</w:t>
      </w:r>
    </w:p>
    <w:p w14:paraId="380208AB" w14:textId="77777777" w:rsidR="002F3C36" w:rsidRDefault="002F3C36" w:rsidP="002F3C36">
      <w:pPr>
        <w:pStyle w:val="ListParagraph"/>
        <w:numPr>
          <w:ilvl w:val="0"/>
          <w:numId w:val="29"/>
        </w:numPr>
        <w:rPr>
          <w:rFonts w:ascii="Arial" w:hAnsi="Arial" w:cs="Arial"/>
          <w:szCs w:val="24"/>
        </w:rPr>
      </w:pPr>
      <w:r w:rsidRPr="00E366A3">
        <w:rPr>
          <w:rFonts w:ascii="Arial" w:hAnsi="Arial" w:cs="Arial"/>
          <w:szCs w:val="24"/>
        </w:rPr>
        <w:t>all employees are familiar with the health and personal safety policy</w:t>
      </w:r>
    </w:p>
    <w:p w14:paraId="41135034" w14:textId="77777777" w:rsidR="00E366A3" w:rsidRPr="00E366A3" w:rsidRDefault="00E366A3" w:rsidP="00E366A3">
      <w:pPr>
        <w:pStyle w:val="ListParagraph"/>
        <w:numPr>
          <w:ilvl w:val="0"/>
          <w:numId w:val="29"/>
        </w:numPr>
        <w:rPr>
          <w:rFonts w:ascii="Arial" w:hAnsi="Arial" w:cs="Arial"/>
          <w:szCs w:val="24"/>
        </w:rPr>
      </w:pPr>
      <w:r w:rsidRPr="00E366A3">
        <w:rPr>
          <w:rFonts w:ascii="Arial" w:hAnsi="Arial" w:cs="Arial"/>
          <w:szCs w:val="24"/>
        </w:rPr>
        <w:t>the health and safety policy is implemented and adhered to</w:t>
      </w:r>
    </w:p>
    <w:p w14:paraId="1CF8AAB1" w14:textId="77777777" w:rsidR="00E366A3" w:rsidRPr="00E366A3" w:rsidRDefault="00E366A3" w:rsidP="00E366A3">
      <w:pPr>
        <w:pStyle w:val="ListParagraph"/>
        <w:numPr>
          <w:ilvl w:val="0"/>
          <w:numId w:val="29"/>
        </w:numPr>
        <w:rPr>
          <w:rFonts w:ascii="Arial" w:hAnsi="Arial" w:cs="Arial"/>
          <w:szCs w:val="24"/>
        </w:rPr>
      </w:pPr>
      <w:r w:rsidRPr="00E366A3">
        <w:rPr>
          <w:rFonts w:ascii="Arial" w:hAnsi="Arial" w:cs="Arial"/>
          <w:szCs w:val="24"/>
        </w:rPr>
        <w:t>safety records are maintained</w:t>
      </w:r>
    </w:p>
    <w:p w14:paraId="0AB90CF0" w14:textId="77777777" w:rsidR="00E366A3" w:rsidRPr="00E366A3" w:rsidRDefault="008D7519" w:rsidP="00E366A3">
      <w:pPr>
        <w:pStyle w:val="ListParagraph"/>
        <w:numPr>
          <w:ilvl w:val="0"/>
          <w:numId w:val="29"/>
        </w:numPr>
        <w:rPr>
          <w:rFonts w:ascii="Arial" w:hAnsi="Arial" w:cs="Arial"/>
          <w:szCs w:val="24"/>
        </w:rPr>
      </w:pPr>
      <w:r w:rsidRPr="00E366A3">
        <w:rPr>
          <w:rFonts w:ascii="Arial" w:hAnsi="Arial" w:cs="Arial"/>
          <w:szCs w:val="24"/>
        </w:rPr>
        <w:t>accident investigations</w:t>
      </w:r>
      <w:r w:rsidR="00E366A3" w:rsidRPr="00E366A3">
        <w:rPr>
          <w:rFonts w:ascii="Arial" w:hAnsi="Arial" w:cs="Arial"/>
          <w:szCs w:val="24"/>
        </w:rPr>
        <w:t xml:space="preserve"> are conducted</w:t>
      </w:r>
    </w:p>
    <w:p w14:paraId="78321559" w14:textId="77777777" w:rsidR="00E366A3" w:rsidRDefault="008D7519" w:rsidP="00E366A3">
      <w:pPr>
        <w:pStyle w:val="ListParagraph"/>
        <w:numPr>
          <w:ilvl w:val="0"/>
          <w:numId w:val="29"/>
        </w:numPr>
        <w:rPr>
          <w:rFonts w:ascii="Arial" w:hAnsi="Arial" w:cs="Arial"/>
          <w:szCs w:val="24"/>
        </w:rPr>
      </w:pPr>
      <w:r w:rsidRPr="00E366A3">
        <w:rPr>
          <w:rFonts w:ascii="Arial" w:hAnsi="Arial" w:cs="Arial"/>
          <w:szCs w:val="24"/>
        </w:rPr>
        <w:t xml:space="preserve">assessments and </w:t>
      </w:r>
      <w:r w:rsidR="00E366A3">
        <w:rPr>
          <w:rFonts w:ascii="Arial" w:hAnsi="Arial" w:cs="Arial"/>
          <w:szCs w:val="24"/>
        </w:rPr>
        <w:t xml:space="preserve">regular </w:t>
      </w:r>
      <w:r w:rsidRPr="00E366A3">
        <w:rPr>
          <w:rFonts w:ascii="Arial" w:hAnsi="Arial" w:cs="Arial"/>
          <w:szCs w:val="24"/>
        </w:rPr>
        <w:t>inspections</w:t>
      </w:r>
      <w:r w:rsidR="00E366A3" w:rsidRPr="00E366A3">
        <w:rPr>
          <w:rFonts w:ascii="Arial" w:hAnsi="Arial" w:cs="Arial"/>
          <w:szCs w:val="24"/>
        </w:rPr>
        <w:t xml:space="preserve"> are carried out </w:t>
      </w:r>
    </w:p>
    <w:p w14:paraId="3469E015" w14:textId="77777777" w:rsidR="00E366A3" w:rsidRDefault="00E366A3" w:rsidP="00E366A3">
      <w:pPr>
        <w:pStyle w:val="ListParagraph"/>
        <w:numPr>
          <w:ilvl w:val="0"/>
          <w:numId w:val="29"/>
        </w:numPr>
        <w:rPr>
          <w:rFonts w:ascii="Arial" w:hAnsi="Arial" w:cs="Arial"/>
          <w:szCs w:val="24"/>
        </w:rPr>
      </w:pPr>
      <w:r w:rsidRPr="00D24797">
        <w:rPr>
          <w:rFonts w:ascii="Arial" w:hAnsi="Arial" w:cs="Arial"/>
          <w:szCs w:val="24"/>
        </w:rPr>
        <w:lastRenderedPageBreak/>
        <w:t>all new employees are provided with adequate information, instruction, training and ongoing supervision in health and safety matters appropriate to their role, and any specific information appropriate to them</w:t>
      </w:r>
      <w:proofErr w:type="gramStart"/>
      <w:r w:rsidRPr="00D24797">
        <w:rPr>
          <w:rFonts w:ascii="Arial" w:hAnsi="Arial" w:cs="Arial"/>
          <w:szCs w:val="24"/>
        </w:rPr>
        <w:t xml:space="preserve">.  </w:t>
      </w:r>
      <w:proofErr w:type="gramEnd"/>
      <w:r w:rsidRPr="00D24797">
        <w:rPr>
          <w:rFonts w:ascii="Arial" w:hAnsi="Arial" w:cs="Arial"/>
          <w:szCs w:val="24"/>
        </w:rPr>
        <w:t>This will include accident reporting, emergency procedures, fire precautions, code of safety practice and location of first aid box</w:t>
      </w:r>
    </w:p>
    <w:p w14:paraId="5CC65D12" w14:textId="77777777" w:rsidR="00E366A3" w:rsidRPr="00E366A3" w:rsidRDefault="00E366A3" w:rsidP="00E366A3">
      <w:pPr>
        <w:pStyle w:val="ListParagraph"/>
        <w:rPr>
          <w:rFonts w:ascii="Arial" w:hAnsi="Arial" w:cs="Arial"/>
          <w:szCs w:val="24"/>
        </w:rPr>
      </w:pPr>
    </w:p>
    <w:p w14:paraId="40ED5467" w14:textId="77777777" w:rsidR="00AA3B3F" w:rsidRDefault="00AA3B3F" w:rsidP="00AA3B3F">
      <w:pPr>
        <w:pStyle w:val="Heading1"/>
        <w:rPr>
          <w:rFonts w:ascii="Arial" w:hAnsi="Arial" w:cs="Arial"/>
          <w:b w:val="0"/>
          <w:sz w:val="24"/>
          <w:szCs w:val="24"/>
        </w:rPr>
      </w:pPr>
      <w:r w:rsidRPr="00AA3B3F">
        <w:rPr>
          <w:rFonts w:ascii="Arial" w:hAnsi="Arial" w:cs="Arial"/>
          <w:b w:val="0"/>
          <w:sz w:val="24"/>
          <w:szCs w:val="24"/>
        </w:rPr>
        <w:t>All employees have a statutory duty to promote their health and safety and the health and</w:t>
      </w:r>
    </w:p>
    <w:p w14:paraId="6BCBDD97" w14:textId="77777777" w:rsidR="00AA3B3F" w:rsidRPr="00AA3B3F" w:rsidRDefault="00AA3B3F" w:rsidP="00AA3B3F">
      <w:pPr>
        <w:pStyle w:val="Heading1"/>
        <w:rPr>
          <w:rFonts w:ascii="Arial" w:hAnsi="Arial" w:cs="Arial"/>
          <w:b w:val="0"/>
          <w:sz w:val="24"/>
          <w:szCs w:val="24"/>
        </w:rPr>
      </w:pPr>
      <w:r w:rsidRPr="00AA3B3F">
        <w:rPr>
          <w:rFonts w:ascii="Arial" w:hAnsi="Arial" w:cs="Arial"/>
          <w:b w:val="0"/>
          <w:sz w:val="24"/>
          <w:szCs w:val="24"/>
        </w:rPr>
        <w:t>safety of others who may be affected by their actions.</w:t>
      </w:r>
      <w:r>
        <w:rPr>
          <w:rFonts w:ascii="Arial" w:hAnsi="Arial" w:cs="Arial"/>
          <w:b w:val="0"/>
          <w:sz w:val="24"/>
          <w:szCs w:val="24"/>
        </w:rPr>
        <w:t xml:space="preserve"> </w:t>
      </w:r>
      <w:r w:rsidRPr="00AA3B3F">
        <w:rPr>
          <w:rFonts w:ascii="Arial" w:hAnsi="Arial" w:cs="Arial"/>
          <w:b w:val="0"/>
          <w:sz w:val="24"/>
          <w:szCs w:val="24"/>
        </w:rPr>
        <w:t>All employees should:</w:t>
      </w:r>
    </w:p>
    <w:p w14:paraId="0700D276" w14:textId="77777777" w:rsidR="00AA3B3F" w:rsidRDefault="00AA3B3F" w:rsidP="00AA3B3F">
      <w:pPr>
        <w:pStyle w:val="ListParagraph"/>
        <w:numPr>
          <w:ilvl w:val="0"/>
          <w:numId w:val="30"/>
        </w:numPr>
        <w:rPr>
          <w:rFonts w:ascii="Arial" w:hAnsi="Arial" w:cs="Arial"/>
        </w:rPr>
      </w:pPr>
      <w:r w:rsidRPr="00AA3B3F">
        <w:rPr>
          <w:rFonts w:ascii="Arial" w:hAnsi="Arial" w:cs="Arial"/>
        </w:rPr>
        <w:t>cooperat</w:t>
      </w:r>
      <w:r>
        <w:rPr>
          <w:rFonts w:ascii="Arial" w:hAnsi="Arial" w:cs="Arial"/>
        </w:rPr>
        <w:t>e</w:t>
      </w:r>
      <w:r w:rsidRPr="00AA3B3F">
        <w:rPr>
          <w:rFonts w:ascii="Arial" w:hAnsi="Arial" w:cs="Arial"/>
        </w:rPr>
        <w:t xml:space="preserve"> with managers on</w:t>
      </w:r>
      <w:r>
        <w:rPr>
          <w:rFonts w:ascii="Arial" w:hAnsi="Arial" w:cs="Arial"/>
        </w:rPr>
        <w:t xml:space="preserve"> </w:t>
      </w:r>
      <w:r w:rsidRPr="00AA3B3F">
        <w:rPr>
          <w:rFonts w:ascii="Arial" w:hAnsi="Arial" w:cs="Arial"/>
        </w:rPr>
        <w:t>health and safety matters</w:t>
      </w:r>
    </w:p>
    <w:p w14:paraId="45969BDC" w14:textId="77777777" w:rsidR="00AA3B3F" w:rsidRDefault="00AA3B3F" w:rsidP="00AA3B3F">
      <w:pPr>
        <w:pStyle w:val="ListParagraph"/>
        <w:numPr>
          <w:ilvl w:val="0"/>
          <w:numId w:val="30"/>
        </w:numPr>
        <w:rPr>
          <w:rFonts w:ascii="Arial" w:hAnsi="Arial" w:cs="Arial"/>
        </w:rPr>
      </w:pPr>
      <w:r>
        <w:rPr>
          <w:rFonts w:ascii="Arial" w:hAnsi="Arial" w:cs="Arial"/>
        </w:rPr>
        <w:t>take reasonable care of their own health and safety</w:t>
      </w:r>
    </w:p>
    <w:p w14:paraId="3DE61A18" w14:textId="77777777" w:rsidR="00E366A3" w:rsidRPr="00AA3B3F" w:rsidRDefault="00AA3B3F" w:rsidP="00E366A3">
      <w:pPr>
        <w:pStyle w:val="ListParagraph"/>
        <w:numPr>
          <w:ilvl w:val="0"/>
          <w:numId w:val="30"/>
        </w:numPr>
        <w:rPr>
          <w:rFonts w:ascii="Arial" w:hAnsi="Arial" w:cs="Arial"/>
        </w:rPr>
      </w:pPr>
      <w:r>
        <w:rPr>
          <w:rFonts w:ascii="Arial" w:hAnsi="Arial" w:cs="Arial"/>
        </w:rPr>
        <w:t>report all health and safety concerns to an appropriate person (see appendix</w:t>
      </w:r>
      <w:r w:rsidR="00D101C3">
        <w:rPr>
          <w:rFonts w:ascii="Arial" w:hAnsi="Arial" w:cs="Arial"/>
        </w:rPr>
        <w:t xml:space="preserve"> ii</w:t>
      </w:r>
      <w:r>
        <w:rPr>
          <w:rFonts w:ascii="Arial" w:hAnsi="Arial" w:cs="Arial"/>
        </w:rPr>
        <w:t>)</w:t>
      </w:r>
    </w:p>
    <w:p w14:paraId="3F83D606" w14:textId="77777777" w:rsidR="00AA3B3F" w:rsidRPr="00D24797" w:rsidRDefault="00AA3B3F" w:rsidP="00AA3B3F">
      <w:pPr>
        <w:pStyle w:val="BodyTextIndent2"/>
        <w:spacing w:after="0" w:line="240" w:lineRule="auto"/>
        <w:ind w:left="0"/>
        <w:rPr>
          <w:rFonts w:ascii="Arial" w:hAnsi="Arial" w:cs="Arial"/>
          <w:b/>
          <w:szCs w:val="24"/>
        </w:rPr>
      </w:pPr>
    </w:p>
    <w:p w14:paraId="3FB66CB6" w14:textId="77777777" w:rsidR="00AA3B3F" w:rsidRDefault="00AA3B3F" w:rsidP="00AA3B3F">
      <w:pPr>
        <w:pStyle w:val="BodyTextIndent2"/>
        <w:spacing w:after="0" w:line="240" w:lineRule="auto"/>
        <w:ind w:left="0"/>
        <w:rPr>
          <w:rFonts w:ascii="Arial" w:hAnsi="Arial" w:cs="Arial"/>
          <w:b/>
          <w:szCs w:val="24"/>
        </w:rPr>
      </w:pPr>
      <w:r w:rsidRPr="00D24797">
        <w:rPr>
          <w:rFonts w:ascii="Arial" w:hAnsi="Arial" w:cs="Arial"/>
          <w:b/>
          <w:szCs w:val="24"/>
        </w:rPr>
        <w:t>Risk Assessment</w:t>
      </w:r>
    </w:p>
    <w:p w14:paraId="5475555D" w14:textId="77777777" w:rsidR="00AA3B3F" w:rsidRDefault="00AA3B3F" w:rsidP="00AA3B3F">
      <w:pPr>
        <w:pStyle w:val="BodyTextIndent2"/>
        <w:spacing w:after="0" w:line="240" w:lineRule="auto"/>
        <w:ind w:left="0"/>
        <w:rPr>
          <w:rFonts w:ascii="Arial" w:hAnsi="Arial" w:cs="Arial"/>
          <w:szCs w:val="24"/>
        </w:rPr>
      </w:pPr>
      <w:r w:rsidRPr="00D24797">
        <w:rPr>
          <w:rFonts w:ascii="Arial" w:hAnsi="Arial" w:cs="Arial"/>
          <w:b/>
          <w:szCs w:val="24"/>
        </w:rPr>
        <w:br/>
      </w:r>
      <w:r w:rsidRPr="00D24797">
        <w:rPr>
          <w:rFonts w:ascii="Arial" w:hAnsi="Arial" w:cs="Arial"/>
          <w:szCs w:val="24"/>
        </w:rPr>
        <w:t xml:space="preserve">Regular and systematic inspections and risk assessments of all potential hazardous substances and work activities will be made by, or under the authority of, the Trustees and </w:t>
      </w:r>
      <w:r>
        <w:rPr>
          <w:rFonts w:ascii="Arial" w:hAnsi="Arial" w:cs="Arial"/>
          <w:szCs w:val="24"/>
        </w:rPr>
        <w:t>CEO/Deputy CEO,</w:t>
      </w:r>
      <w:r w:rsidRPr="00D24797">
        <w:rPr>
          <w:rFonts w:ascii="Arial" w:hAnsi="Arial" w:cs="Arial"/>
          <w:szCs w:val="24"/>
        </w:rPr>
        <w:t xml:space="preserve"> who will take into account all the relevant regulations and codes of practice. </w:t>
      </w:r>
    </w:p>
    <w:p w14:paraId="3458A30F" w14:textId="77777777" w:rsidR="00AA3B3F" w:rsidRPr="00D24797" w:rsidRDefault="00AA3B3F" w:rsidP="00AA3B3F">
      <w:pPr>
        <w:pStyle w:val="BodyTextIndent2"/>
        <w:spacing w:after="0" w:line="240" w:lineRule="auto"/>
        <w:ind w:left="0"/>
        <w:rPr>
          <w:rFonts w:ascii="Arial" w:hAnsi="Arial" w:cs="Arial"/>
          <w:szCs w:val="24"/>
        </w:rPr>
      </w:pPr>
    </w:p>
    <w:p w14:paraId="47743ADC" w14:textId="77777777" w:rsidR="00AA3B3F" w:rsidRPr="00D24797" w:rsidRDefault="00AA3B3F" w:rsidP="00AA3B3F">
      <w:pPr>
        <w:pStyle w:val="BodyTextIndent2"/>
        <w:spacing w:after="0" w:line="240" w:lineRule="auto"/>
        <w:ind w:left="0"/>
        <w:rPr>
          <w:rFonts w:ascii="Arial" w:hAnsi="Arial" w:cs="Arial"/>
          <w:szCs w:val="24"/>
        </w:rPr>
      </w:pPr>
      <w:r w:rsidRPr="00D24797">
        <w:rPr>
          <w:rFonts w:ascii="Arial" w:hAnsi="Arial" w:cs="Arial"/>
          <w:szCs w:val="24"/>
        </w:rPr>
        <w:t xml:space="preserve">Specialist advice will be obtained if necessary and the risk assessment will be reviewed periodically. The significant findings will be recorded and appropriate preventative and/or protective measures </w:t>
      </w:r>
      <w:proofErr w:type="gramStart"/>
      <w:r w:rsidRPr="00D24797">
        <w:rPr>
          <w:rFonts w:ascii="Arial" w:hAnsi="Arial" w:cs="Arial"/>
          <w:szCs w:val="24"/>
        </w:rPr>
        <w:t>taken</w:t>
      </w:r>
      <w:proofErr w:type="gramEnd"/>
      <w:r w:rsidRPr="00D24797">
        <w:rPr>
          <w:rFonts w:ascii="Arial" w:hAnsi="Arial" w:cs="Arial"/>
          <w:szCs w:val="24"/>
        </w:rPr>
        <w:t xml:space="preserve"> as necessary.</w:t>
      </w:r>
    </w:p>
    <w:p w14:paraId="5102DD8B" w14:textId="77777777" w:rsidR="00AA3B3F" w:rsidRPr="00D24797" w:rsidRDefault="00AA3B3F" w:rsidP="00F56265">
      <w:pPr>
        <w:pStyle w:val="Heading1"/>
        <w:ind w:left="0" w:firstLine="0"/>
        <w:jc w:val="left"/>
        <w:rPr>
          <w:rFonts w:ascii="Arial" w:hAnsi="Arial" w:cs="Arial"/>
          <w:sz w:val="24"/>
          <w:szCs w:val="24"/>
        </w:rPr>
      </w:pPr>
    </w:p>
    <w:p w14:paraId="75F9EC3E" w14:textId="77777777" w:rsidR="00AA3B3F" w:rsidRDefault="00AA3B3F" w:rsidP="00AA3B3F">
      <w:pPr>
        <w:pStyle w:val="Heading1"/>
        <w:jc w:val="left"/>
        <w:rPr>
          <w:rFonts w:ascii="Arial" w:hAnsi="Arial" w:cs="Arial"/>
          <w:sz w:val="24"/>
          <w:szCs w:val="24"/>
        </w:rPr>
      </w:pPr>
      <w:r w:rsidRPr="00D24797">
        <w:rPr>
          <w:rFonts w:ascii="Arial" w:hAnsi="Arial" w:cs="Arial"/>
          <w:sz w:val="24"/>
          <w:szCs w:val="24"/>
        </w:rPr>
        <w:t>Information and Training</w:t>
      </w:r>
    </w:p>
    <w:p w14:paraId="0FE9030F" w14:textId="77777777" w:rsidR="00AA3B3F" w:rsidRPr="00AA3B3F" w:rsidRDefault="00AA3B3F" w:rsidP="00AA3B3F"/>
    <w:p w14:paraId="792705BA" w14:textId="77777777" w:rsidR="00AA3B3F" w:rsidRDefault="00E36723" w:rsidP="00E36723">
      <w:pPr>
        <w:pStyle w:val="Heading1"/>
        <w:tabs>
          <w:tab w:val="clear" w:pos="851"/>
          <w:tab w:val="left" w:pos="0"/>
        </w:tabs>
        <w:ind w:left="0" w:firstLine="0"/>
        <w:jc w:val="left"/>
        <w:rPr>
          <w:rFonts w:ascii="Arial" w:hAnsi="Arial" w:cs="Arial"/>
          <w:b w:val="0"/>
          <w:sz w:val="24"/>
          <w:szCs w:val="24"/>
        </w:rPr>
      </w:pPr>
      <w:r w:rsidRPr="00D24797">
        <w:rPr>
          <w:rFonts w:ascii="Arial" w:hAnsi="Arial" w:cs="Arial"/>
          <w:b w:val="0"/>
          <w:sz w:val="24"/>
          <w:szCs w:val="24"/>
        </w:rPr>
        <w:t xml:space="preserve">All employees will be informed about, supervised and trained in, health and safety matters including exposure to any identified risks. Changes in the law or circumstances affecting health and safety will necessitate information and/or updates to training. </w:t>
      </w:r>
    </w:p>
    <w:p w14:paraId="6913A202" w14:textId="77777777" w:rsidR="00AA3B3F" w:rsidRDefault="00AA3B3F" w:rsidP="00E36723">
      <w:pPr>
        <w:pStyle w:val="Heading1"/>
        <w:tabs>
          <w:tab w:val="clear" w:pos="851"/>
          <w:tab w:val="left" w:pos="0"/>
        </w:tabs>
        <w:ind w:left="0" w:firstLine="0"/>
        <w:jc w:val="left"/>
        <w:rPr>
          <w:rFonts w:ascii="Arial" w:hAnsi="Arial" w:cs="Arial"/>
          <w:b w:val="0"/>
          <w:sz w:val="24"/>
          <w:szCs w:val="24"/>
        </w:rPr>
      </w:pPr>
    </w:p>
    <w:p w14:paraId="313B273B" w14:textId="77777777" w:rsidR="00E36723" w:rsidRPr="00F56265" w:rsidRDefault="00E36723" w:rsidP="00F56265">
      <w:pPr>
        <w:pStyle w:val="Heading1"/>
        <w:tabs>
          <w:tab w:val="clear" w:pos="851"/>
          <w:tab w:val="left" w:pos="0"/>
        </w:tabs>
        <w:ind w:left="0" w:firstLine="0"/>
        <w:jc w:val="left"/>
        <w:rPr>
          <w:rFonts w:ascii="Arial" w:hAnsi="Arial" w:cs="Arial"/>
          <w:b w:val="0"/>
          <w:sz w:val="24"/>
          <w:szCs w:val="24"/>
        </w:rPr>
      </w:pPr>
      <w:r w:rsidRPr="00D24797">
        <w:rPr>
          <w:rFonts w:ascii="Arial" w:hAnsi="Arial" w:cs="Arial"/>
          <w:b w:val="0"/>
          <w:sz w:val="24"/>
          <w:szCs w:val="24"/>
        </w:rPr>
        <w:t>Employees’ training will be conducted during working hours if at all possible and may be on a one to one and/or a course.</w:t>
      </w:r>
    </w:p>
    <w:p w14:paraId="455CC99E" w14:textId="77777777" w:rsidR="00E36723" w:rsidRPr="00D24797" w:rsidRDefault="00E36723" w:rsidP="00E36723">
      <w:pPr>
        <w:rPr>
          <w:rFonts w:ascii="Arial" w:hAnsi="Arial" w:cs="Arial"/>
          <w:szCs w:val="24"/>
        </w:rPr>
      </w:pPr>
    </w:p>
    <w:p w14:paraId="13AF7B4F" w14:textId="77777777" w:rsidR="00AA3B3F" w:rsidRDefault="00AA3B3F">
      <w:pPr>
        <w:rPr>
          <w:rFonts w:ascii="Arial" w:hAnsi="Arial" w:cs="Arial"/>
          <w:b/>
          <w:szCs w:val="24"/>
        </w:rPr>
      </w:pPr>
      <w:r>
        <w:rPr>
          <w:rFonts w:ascii="Arial" w:hAnsi="Arial" w:cs="Arial"/>
          <w:b/>
          <w:szCs w:val="24"/>
        </w:rPr>
        <w:t>Consultation</w:t>
      </w:r>
    </w:p>
    <w:p w14:paraId="4E1A2F0F" w14:textId="77777777" w:rsidR="00AA3B3F" w:rsidRDefault="00AA3B3F">
      <w:pPr>
        <w:rPr>
          <w:rFonts w:ascii="Arial" w:hAnsi="Arial" w:cs="Arial"/>
          <w:b/>
          <w:szCs w:val="24"/>
        </w:rPr>
      </w:pPr>
    </w:p>
    <w:p w14:paraId="5D8C367A" w14:textId="77777777" w:rsidR="00F56265" w:rsidRDefault="00F56265">
      <w:pPr>
        <w:rPr>
          <w:rFonts w:ascii="Arial" w:hAnsi="Arial" w:cs="Arial"/>
          <w:szCs w:val="24"/>
        </w:rPr>
      </w:pPr>
      <w:r>
        <w:rPr>
          <w:rFonts w:ascii="Arial" w:hAnsi="Arial" w:cs="Arial"/>
          <w:szCs w:val="24"/>
        </w:rPr>
        <w:t>Koala NW will consult staff routinely on health and safety matters as they arise and formally when we review health and safety.</w:t>
      </w:r>
    </w:p>
    <w:p w14:paraId="6712D2F7" w14:textId="77777777" w:rsidR="00F56265" w:rsidRDefault="00F56265">
      <w:pPr>
        <w:rPr>
          <w:rFonts w:ascii="Arial" w:hAnsi="Arial" w:cs="Arial"/>
          <w:b/>
          <w:szCs w:val="24"/>
        </w:rPr>
      </w:pPr>
    </w:p>
    <w:p w14:paraId="5834361B" w14:textId="77777777" w:rsidR="00F56265" w:rsidRDefault="00F56265">
      <w:pPr>
        <w:rPr>
          <w:rFonts w:ascii="Arial" w:hAnsi="Arial" w:cs="Arial"/>
          <w:b/>
          <w:szCs w:val="24"/>
        </w:rPr>
      </w:pPr>
      <w:r>
        <w:rPr>
          <w:rFonts w:ascii="Arial" w:hAnsi="Arial" w:cs="Arial"/>
          <w:b/>
          <w:szCs w:val="24"/>
        </w:rPr>
        <w:t>Evacuation</w:t>
      </w:r>
    </w:p>
    <w:p w14:paraId="660C849F" w14:textId="77777777" w:rsidR="00F56265" w:rsidRDefault="00F56265">
      <w:pPr>
        <w:rPr>
          <w:rFonts w:ascii="Arial" w:hAnsi="Arial" w:cs="Arial"/>
          <w:b/>
          <w:szCs w:val="24"/>
        </w:rPr>
      </w:pPr>
    </w:p>
    <w:p w14:paraId="0948A74D" w14:textId="77777777" w:rsidR="00F56265" w:rsidRDefault="00F56265">
      <w:pPr>
        <w:rPr>
          <w:rFonts w:ascii="Arial" w:hAnsi="Arial" w:cs="Arial"/>
          <w:szCs w:val="24"/>
        </w:rPr>
      </w:pPr>
      <w:r>
        <w:rPr>
          <w:rFonts w:ascii="Arial" w:hAnsi="Arial" w:cs="Arial"/>
          <w:szCs w:val="24"/>
        </w:rPr>
        <w:t xml:space="preserve">Koala NW will ensure escape routes are well signed and kept clear at all times. Evacuation plans will be tested at least once per year and updated if necessary. </w:t>
      </w:r>
      <w:r w:rsidR="00D101C3">
        <w:rPr>
          <w:rFonts w:ascii="Arial" w:hAnsi="Arial" w:cs="Arial"/>
          <w:szCs w:val="24"/>
        </w:rPr>
        <w:t>See appendix iii.</w:t>
      </w:r>
    </w:p>
    <w:p w14:paraId="4346D8CA" w14:textId="77777777" w:rsidR="00F56265" w:rsidRDefault="00F56265">
      <w:pPr>
        <w:rPr>
          <w:rFonts w:ascii="Arial" w:hAnsi="Arial" w:cs="Arial"/>
          <w:b/>
          <w:szCs w:val="24"/>
        </w:rPr>
      </w:pPr>
    </w:p>
    <w:p w14:paraId="0FF7907B" w14:textId="77777777" w:rsidR="00F56265" w:rsidRDefault="00F56265">
      <w:pPr>
        <w:rPr>
          <w:rFonts w:ascii="Arial" w:hAnsi="Arial" w:cs="Arial"/>
          <w:b/>
          <w:szCs w:val="24"/>
        </w:rPr>
      </w:pPr>
      <w:r>
        <w:rPr>
          <w:rFonts w:ascii="Arial" w:hAnsi="Arial" w:cs="Arial"/>
          <w:b/>
          <w:szCs w:val="24"/>
        </w:rPr>
        <w:t>Related policies and legislation</w:t>
      </w:r>
    </w:p>
    <w:p w14:paraId="276E8305" w14:textId="77777777" w:rsidR="00F56265" w:rsidRDefault="00F56265">
      <w:pPr>
        <w:rPr>
          <w:rFonts w:ascii="Arial" w:hAnsi="Arial" w:cs="Arial"/>
          <w:b/>
          <w:szCs w:val="24"/>
        </w:rPr>
      </w:pPr>
    </w:p>
    <w:p w14:paraId="55A52378" w14:textId="77777777" w:rsidR="00F56265" w:rsidRPr="00F56265" w:rsidRDefault="00F56265">
      <w:pPr>
        <w:rPr>
          <w:rFonts w:ascii="Arial" w:hAnsi="Arial" w:cs="Arial"/>
          <w:szCs w:val="24"/>
        </w:rPr>
      </w:pPr>
      <w:r>
        <w:rPr>
          <w:rFonts w:ascii="Arial" w:hAnsi="Arial" w:cs="Arial"/>
          <w:szCs w:val="24"/>
        </w:rPr>
        <w:t xml:space="preserve">Health and Safety at Work, </w:t>
      </w:r>
      <w:proofErr w:type="gramStart"/>
      <w:r>
        <w:rPr>
          <w:rFonts w:ascii="Arial" w:hAnsi="Arial" w:cs="Arial"/>
          <w:szCs w:val="24"/>
        </w:rPr>
        <w:t>etc</w:t>
      </w:r>
      <w:proofErr w:type="gramEnd"/>
      <w:r>
        <w:rPr>
          <w:rFonts w:ascii="Arial" w:hAnsi="Arial" w:cs="Arial"/>
          <w:szCs w:val="24"/>
        </w:rPr>
        <w:t xml:space="preserve">, Act 1974; Fire Safety procedure; </w:t>
      </w:r>
      <w:r w:rsidR="00BE4D1A">
        <w:rPr>
          <w:rFonts w:ascii="Arial" w:hAnsi="Arial" w:cs="Arial"/>
          <w:szCs w:val="24"/>
        </w:rPr>
        <w:t>Lone Working policy; Staff Handbook; Incident Reporting and Follow-up procedure.</w:t>
      </w:r>
    </w:p>
    <w:p w14:paraId="3B4E8577" w14:textId="77777777" w:rsidR="00BE4D1A" w:rsidRDefault="00BE4D1A" w:rsidP="00BE4D1A">
      <w:pPr>
        <w:pStyle w:val="Title"/>
        <w:jc w:val="left"/>
        <w:rPr>
          <w:rFonts w:ascii="Arial" w:hAnsi="Arial" w:cs="Arial"/>
          <w:sz w:val="24"/>
          <w:szCs w:val="22"/>
        </w:rPr>
      </w:pPr>
    </w:p>
    <w:p w14:paraId="4E62FC06" w14:textId="35F26FF4" w:rsidR="00E34F86" w:rsidRPr="008415FD" w:rsidRDefault="00E34F86" w:rsidP="00E34F86">
      <w:pPr>
        <w:rPr>
          <w:rFonts w:ascii="Arial" w:hAnsi="Arial" w:cs="Arial"/>
          <w:b/>
          <w:color w:val="000000"/>
          <w:szCs w:val="24"/>
        </w:rPr>
      </w:pPr>
      <w:bookmarkStart w:id="0" w:name="_Hlk149127595"/>
      <w:r w:rsidRPr="00D449EF">
        <w:rPr>
          <w:rFonts w:ascii="Arial" w:hAnsi="Arial" w:cs="Arial"/>
          <w:b/>
          <w:color w:val="000000"/>
          <w:szCs w:val="24"/>
        </w:rPr>
        <w:t xml:space="preserve">Signature:   </w:t>
      </w:r>
      <w:r w:rsidRPr="00D449EF">
        <w:rPr>
          <w:rFonts w:ascii="Arial" w:hAnsi="Arial" w:cs="Arial"/>
          <w:b/>
          <w:noProof/>
          <w:color w:val="000000"/>
          <w:szCs w:val="24"/>
        </w:rPr>
        <w:t xml:space="preserve">     </w:t>
      </w:r>
      <w:r w:rsidR="003B47EF">
        <w:rPr>
          <w:rFonts w:ascii="Arial" w:eastAsia="Arial" w:hAnsi="Arial" w:cs="Arial"/>
          <w:b/>
          <w:noProof/>
          <w:color w:val="000000"/>
        </w:rPr>
        <w:drawing>
          <wp:inline distT="0" distB="0" distL="0" distR="0" wp14:anchorId="17513861" wp14:editId="21EC934B">
            <wp:extent cx="937260" cy="713527"/>
            <wp:effectExtent l="0" t="0" r="0" b="0"/>
            <wp:docPr id="1690242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42651" name="Picture 169024265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3782" cy="718492"/>
                    </a:xfrm>
                    <a:prstGeom prst="rect">
                      <a:avLst/>
                    </a:prstGeom>
                  </pic:spPr>
                </pic:pic>
              </a:graphicData>
            </a:graphic>
          </wp:inline>
        </w:drawing>
      </w:r>
      <w:r w:rsidRPr="00D449EF">
        <w:rPr>
          <w:rFonts w:ascii="Arial" w:hAnsi="Arial" w:cs="Arial"/>
          <w:b/>
          <w:noProof/>
          <w:color w:val="000000"/>
          <w:szCs w:val="24"/>
        </w:rPr>
        <w:t xml:space="preserve">               </w:t>
      </w:r>
      <w:r w:rsidRPr="00D449EF">
        <w:rPr>
          <w:rFonts w:ascii="Arial" w:hAnsi="Arial" w:cs="Arial"/>
          <w:b/>
          <w:color w:val="000000"/>
          <w:szCs w:val="24"/>
        </w:rPr>
        <w:t xml:space="preserve">            Date: </w:t>
      </w:r>
      <w:r w:rsidR="003B47EF">
        <w:rPr>
          <w:rFonts w:ascii="Arial" w:hAnsi="Arial" w:cs="Arial"/>
          <w:b/>
          <w:color w:val="000000"/>
          <w:szCs w:val="24"/>
        </w:rPr>
        <w:t>13</w:t>
      </w:r>
      <w:r w:rsidR="003B47EF" w:rsidRPr="003B47EF">
        <w:rPr>
          <w:rFonts w:ascii="Arial" w:hAnsi="Arial" w:cs="Arial"/>
          <w:b/>
          <w:color w:val="000000"/>
          <w:szCs w:val="24"/>
          <w:vertAlign w:val="superscript"/>
        </w:rPr>
        <w:t>th</w:t>
      </w:r>
      <w:r w:rsidR="003B47EF">
        <w:rPr>
          <w:rFonts w:ascii="Arial" w:hAnsi="Arial" w:cs="Arial"/>
          <w:b/>
          <w:color w:val="000000"/>
          <w:szCs w:val="24"/>
        </w:rPr>
        <w:t xml:space="preserve"> April 2026</w:t>
      </w:r>
    </w:p>
    <w:bookmarkEnd w:id="0"/>
    <w:p w14:paraId="466B4B32" w14:textId="22D97586" w:rsidR="00AA3B3F" w:rsidRDefault="00AA3B3F">
      <w:pPr>
        <w:rPr>
          <w:rFonts w:ascii="Arial" w:hAnsi="Arial" w:cs="Arial"/>
          <w:b/>
          <w:szCs w:val="24"/>
        </w:rPr>
      </w:pPr>
    </w:p>
    <w:p w14:paraId="1D308EEA" w14:textId="77777777" w:rsidR="00513D6C" w:rsidRDefault="00513D6C" w:rsidP="00E36723">
      <w:pPr>
        <w:rPr>
          <w:rFonts w:ascii="Arial" w:hAnsi="Arial" w:cs="Arial"/>
          <w:b/>
          <w:szCs w:val="24"/>
        </w:rPr>
      </w:pPr>
    </w:p>
    <w:p w14:paraId="6AE76100" w14:textId="77777777" w:rsidR="00AA3B3F" w:rsidRDefault="00AA3B3F" w:rsidP="00E36723">
      <w:pPr>
        <w:rPr>
          <w:rFonts w:ascii="Arial" w:hAnsi="Arial" w:cs="Arial"/>
          <w:b/>
          <w:szCs w:val="24"/>
        </w:rPr>
      </w:pPr>
      <w:r>
        <w:rPr>
          <w:rFonts w:ascii="Arial" w:hAnsi="Arial" w:cs="Arial"/>
          <w:b/>
          <w:szCs w:val="24"/>
        </w:rPr>
        <w:t>Appendix</w:t>
      </w:r>
      <w:r w:rsidR="00D101C3">
        <w:rPr>
          <w:rFonts w:ascii="Arial" w:hAnsi="Arial" w:cs="Arial"/>
          <w:b/>
          <w:szCs w:val="24"/>
        </w:rPr>
        <w:t xml:space="preserve"> </w:t>
      </w:r>
      <w:proofErr w:type="spellStart"/>
      <w:r w:rsidR="00D101C3">
        <w:rPr>
          <w:rFonts w:ascii="Arial" w:hAnsi="Arial" w:cs="Arial"/>
          <w:b/>
          <w:szCs w:val="24"/>
        </w:rPr>
        <w:t>i</w:t>
      </w:r>
      <w:proofErr w:type="spellEnd"/>
    </w:p>
    <w:p w14:paraId="49812D78" w14:textId="77777777" w:rsidR="00221911" w:rsidRDefault="00221911" w:rsidP="00E36723">
      <w:pPr>
        <w:rPr>
          <w:rFonts w:ascii="Arial" w:hAnsi="Arial" w:cs="Arial"/>
          <w:b/>
          <w:szCs w:val="24"/>
        </w:rPr>
      </w:pPr>
    </w:p>
    <w:p w14:paraId="7BBA20CB" w14:textId="77777777" w:rsidR="001465AE" w:rsidRPr="001465AE" w:rsidRDefault="001465AE" w:rsidP="001465AE">
      <w:pPr>
        <w:pStyle w:val="Heading2"/>
        <w:spacing w:before="0" w:after="120"/>
        <w:rPr>
          <w:rFonts w:ascii="Arial" w:hAnsi="Arial" w:cs="Arial"/>
          <w:b/>
          <w:color w:val="000000"/>
          <w:sz w:val="24"/>
          <w:szCs w:val="24"/>
          <w:lang w:eastAsia="en-GB"/>
        </w:rPr>
      </w:pPr>
      <w:r w:rsidRPr="001465AE">
        <w:rPr>
          <w:rFonts w:ascii="Arial" w:hAnsi="Arial" w:cs="Arial"/>
          <w:b/>
          <w:color w:val="000000"/>
          <w:sz w:val="24"/>
          <w:szCs w:val="24"/>
        </w:rPr>
        <w:t>Reporting of Injuries, Diseases and Dangerous Occurrences Regulations 2013 (RIDDOR)</w:t>
      </w:r>
    </w:p>
    <w:p w14:paraId="2E890189" w14:textId="77777777" w:rsidR="001465AE" w:rsidRPr="001465AE" w:rsidRDefault="001465AE" w:rsidP="001465AE">
      <w:pPr>
        <w:spacing w:after="240"/>
        <w:rPr>
          <w:rFonts w:ascii="Arial" w:hAnsi="Arial" w:cs="Arial"/>
          <w:color w:val="111111"/>
          <w:szCs w:val="24"/>
          <w:lang w:eastAsia="en-GB"/>
        </w:rPr>
      </w:pPr>
      <w:r w:rsidRPr="001465AE">
        <w:rPr>
          <w:rFonts w:ascii="Arial" w:hAnsi="Arial" w:cs="Arial"/>
          <w:color w:val="111111"/>
          <w:szCs w:val="24"/>
          <w:lang w:eastAsia="en-GB"/>
        </w:rPr>
        <w:t>RIDDOR is the law that requires employers, and other people in charge of work premises, to report and keep records of:</w:t>
      </w:r>
    </w:p>
    <w:p w14:paraId="590CACED" w14:textId="77777777" w:rsidR="001465AE" w:rsidRPr="001465AE" w:rsidRDefault="001465AE" w:rsidP="001465AE">
      <w:pPr>
        <w:numPr>
          <w:ilvl w:val="0"/>
          <w:numId w:val="32"/>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work-related accidents which cause deaths</w:t>
      </w:r>
    </w:p>
    <w:p w14:paraId="5652D6DD" w14:textId="77777777" w:rsidR="001465AE" w:rsidRPr="001465AE" w:rsidRDefault="001465AE" w:rsidP="001465AE">
      <w:pPr>
        <w:numPr>
          <w:ilvl w:val="0"/>
          <w:numId w:val="32"/>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work-related accidents which cause certain serious injuries (reportable injuries)</w:t>
      </w:r>
    </w:p>
    <w:p w14:paraId="4309C329" w14:textId="77777777" w:rsidR="001465AE" w:rsidRPr="001465AE" w:rsidRDefault="001465AE" w:rsidP="001465AE">
      <w:pPr>
        <w:numPr>
          <w:ilvl w:val="0"/>
          <w:numId w:val="32"/>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diagnosed cases of certain industrial diseases; and</w:t>
      </w:r>
    </w:p>
    <w:p w14:paraId="6890E4CB" w14:textId="77777777" w:rsidR="001465AE" w:rsidRDefault="001465AE" w:rsidP="001465AE">
      <w:pPr>
        <w:numPr>
          <w:ilvl w:val="0"/>
          <w:numId w:val="32"/>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certain 'dangerous occurrences' (incidents with the potential to cause harm)</w:t>
      </w:r>
    </w:p>
    <w:p w14:paraId="19A624FA" w14:textId="77777777" w:rsidR="001465AE" w:rsidRPr="001465AE" w:rsidRDefault="001465AE" w:rsidP="001465AE">
      <w:pPr>
        <w:spacing w:before="100" w:beforeAutospacing="1" w:after="100" w:afterAutospacing="1"/>
        <w:rPr>
          <w:rFonts w:ascii="Arial" w:hAnsi="Arial" w:cs="Arial"/>
          <w:b/>
          <w:color w:val="111111"/>
          <w:szCs w:val="24"/>
          <w:lang w:eastAsia="en-GB"/>
        </w:rPr>
      </w:pPr>
      <w:r w:rsidRPr="001465AE">
        <w:rPr>
          <w:rFonts w:ascii="Arial" w:hAnsi="Arial" w:cs="Arial"/>
          <w:b/>
          <w:color w:val="111111"/>
          <w:szCs w:val="24"/>
          <w:lang w:eastAsia="en-GB"/>
        </w:rPr>
        <w:t>Types of reportable incidents</w:t>
      </w:r>
    </w:p>
    <w:p w14:paraId="15E54D82" w14:textId="77777777" w:rsidR="001465AE" w:rsidRPr="001465AE" w:rsidRDefault="001465AE" w:rsidP="001465AE">
      <w:pPr>
        <w:pStyle w:val="ListParagraph"/>
        <w:numPr>
          <w:ilvl w:val="0"/>
          <w:numId w:val="33"/>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The death of any person</w:t>
      </w:r>
    </w:p>
    <w:p w14:paraId="18DB4108" w14:textId="77777777" w:rsidR="001465AE" w:rsidRPr="001465AE" w:rsidRDefault="001465AE" w:rsidP="001465AE">
      <w:pPr>
        <w:pStyle w:val="ListParagraph"/>
        <w:numPr>
          <w:ilvl w:val="0"/>
          <w:numId w:val="33"/>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Specified injuries to workers</w:t>
      </w:r>
    </w:p>
    <w:p w14:paraId="2E5A8A5A" w14:textId="77777777" w:rsidR="001465AE" w:rsidRPr="001465AE" w:rsidRDefault="001465AE" w:rsidP="001465AE">
      <w:pPr>
        <w:pStyle w:val="ListParagraph"/>
        <w:numPr>
          <w:ilvl w:val="0"/>
          <w:numId w:val="33"/>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Over 7-day incapacitation of a worker</w:t>
      </w:r>
    </w:p>
    <w:p w14:paraId="627A6C3F" w14:textId="77777777" w:rsidR="001465AE" w:rsidRPr="001465AE" w:rsidRDefault="001465AE" w:rsidP="001465AE">
      <w:pPr>
        <w:pStyle w:val="ListParagraph"/>
        <w:numPr>
          <w:ilvl w:val="0"/>
          <w:numId w:val="33"/>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Non-fatal accidents to non-workers (e.g. member of the public) if they result in an injury and the person is taken directly to hospital from the scene for treatment</w:t>
      </w:r>
    </w:p>
    <w:p w14:paraId="0D9786A7" w14:textId="77777777" w:rsidR="001465AE" w:rsidRPr="001465AE" w:rsidRDefault="001465AE" w:rsidP="001465AE">
      <w:pPr>
        <w:pStyle w:val="ListParagraph"/>
        <w:numPr>
          <w:ilvl w:val="0"/>
          <w:numId w:val="33"/>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Occupational diseases</w:t>
      </w:r>
    </w:p>
    <w:p w14:paraId="09157F60" w14:textId="77777777" w:rsidR="001465AE" w:rsidRPr="001465AE" w:rsidRDefault="001465AE" w:rsidP="001465AE">
      <w:pPr>
        <w:pStyle w:val="ListParagraph"/>
        <w:numPr>
          <w:ilvl w:val="0"/>
          <w:numId w:val="33"/>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Dangerous occurrences</w:t>
      </w:r>
    </w:p>
    <w:p w14:paraId="18C43D06" w14:textId="77777777" w:rsidR="001465AE" w:rsidRPr="001465AE" w:rsidRDefault="001465AE" w:rsidP="001465AE">
      <w:pPr>
        <w:pStyle w:val="ListParagraph"/>
        <w:numPr>
          <w:ilvl w:val="0"/>
          <w:numId w:val="33"/>
        </w:numPr>
        <w:spacing w:before="100" w:beforeAutospacing="1" w:after="100" w:afterAutospacing="1"/>
        <w:rPr>
          <w:rFonts w:ascii="Arial" w:hAnsi="Arial" w:cs="Arial"/>
          <w:color w:val="111111"/>
          <w:szCs w:val="24"/>
          <w:lang w:eastAsia="en-GB"/>
        </w:rPr>
      </w:pPr>
      <w:r w:rsidRPr="001465AE">
        <w:rPr>
          <w:rFonts w:ascii="Arial" w:hAnsi="Arial" w:cs="Arial"/>
          <w:color w:val="111111"/>
          <w:szCs w:val="24"/>
          <w:lang w:eastAsia="en-GB"/>
        </w:rPr>
        <w:t>Gas incidents</w:t>
      </w:r>
    </w:p>
    <w:p w14:paraId="3B65DD08" w14:textId="77777777" w:rsidR="001465AE" w:rsidRDefault="001465AE" w:rsidP="001465AE">
      <w:pPr>
        <w:spacing w:before="100" w:beforeAutospacing="1" w:after="100" w:afterAutospacing="1"/>
        <w:rPr>
          <w:rFonts w:ascii="Arial" w:hAnsi="Arial" w:cs="Arial"/>
          <w:color w:val="111111"/>
          <w:szCs w:val="24"/>
          <w:lang w:eastAsia="en-GB"/>
        </w:rPr>
      </w:pPr>
      <w:r>
        <w:rPr>
          <w:rFonts w:ascii="Arial" w:hAnsi="Arial" w:cs="Arial"/>
          <w:color w:val="111111"/>
          <w:szCs w:val="24"/>
          <w:lang w:eastAsia="en-GB"/>
        </w:rPr>
        <w:t xml:space="preserve">Further information is available on the Health and Safety Executive website at </w:t>
      </w:r>
      <w:hyperlink r:id="rId9" w:history="1">
        <w:r w:rsidRPr="00770486">
          <w:rPr>
            <w:rStyle w:val="Hyperlink"/>
            <w:rFonts w:ascii="Arial" w:hAnsi="Arial" w:cs="Arial"/>
            <w:szCs w:val="24"/>
            <w:lang w:eastAsia="en-GB"/>
          </w:rPr>
          <w:t>https://www.hse.gov.uk/riddor/index.htm</w:t>
        </w:r>
      </w:hyperlink>
      <w:r>
        <w:rPr>
          <w:rFonts w:ascii="Arial" w:hAnsi="Arial" w:cs="Arial"/>
          <w:color w:val="111111"/>
          <w:szCs w:val="24"/>
          <w:lang w:eastAsia="en-GB"/>
        </w:rPr>
        <w:t xml:space="preserve"> </w:t>
      </w:r>
    </w:p>
    <w:p w14:paraId="4DDD4B2E" w14:textId="77777777" w:rsidR="001465AE" w:rsidRPr="001465AE" w:rsidRDefault="001465AE" w:rsidP="001465AE">
      <w:pPr>
        <w:spacing w:before="100" w:beforeAutospacing="1" w:after="100" w:afterAutospacing="1"/>
        <w:rPr>
          <w:rFonts w:ascii="Arial" w:hAnsi="Arial" w:cs="Arial"/>
          <w:color w:val="111111"/>
          <w:szCs w:val="24"/>
          <w:lang w:eastAsia="en-GB"/>
        </w:rPr>
      </w:pPr>
    </w:p>
    <w:p w14:paraId="3D9A044B" w14:textId="77777777" w:rsidR="00D101C3" w:rsidRDefault="00D101C3">
      <w:pPr>
        <w:rPr>
          <w:rFonts w:ascii="Arial" w:hAnsi="Arial" w:cs="Arial"/>
          <w:b/>
          <w:szCs w:val="24"/>
        </w:rPr>
      </w:pPr>
    </w:p>
    <w:p w14:paraId="58A39041" w14:textId="77777777" w:rsidR="00D101C3" w:rsidRDefault="00D101C3">
      <w:pPr>
        <w:rPr>
          <w:rFonts w:ascii="Arial" w:hAnsi="Arial" w:cs="Arial"/>
          <w:b/>
          <w:szCs w:val="24"/>
        </w:rPr>
      </w:pPr>
      <w:r>
        <w:rPr>
          <w:rFonts w:ascii="Arial" w:hAnsi="Arial" w:cs="Arial"/>
          <w:b/>
          <w:szCs w:val="24"/>
        </w:rPr>
        <w:br w:type="page"/>
      </w:r>
    </w:p>
    <w:p w14:paraId="15E1F3BE" w14:textId="77777777" w:rsidR="00D101C3" w:rsidRDefault="00D101C3">
      <w:pPr>
        <w:rPr>
          <w:rFonts w:ascii="Arial" w:hAnsi="Arial" w:cs="Arial"/>
          <w:b/>
          <w:szCs w:val="24"/>
        </w:rPr>
      </w:pPr>
      <w:r>
        <w:rPr>
          <w:rFonts w:ascii="Arial" w:hAnsi="Arial" w:cs="Arial"/>
          <w:b/>
          <w:szCs w:val="24"/>
        </w:rPr>
        <w:lastRenderedPageBreak/>
        <w:t>Appendix ii</w:t>
      </w:r>
    </w:p>
    <w:p w14:paraId="1850899B" w14:textId="77777777" w:rsidR="00D101C3" w:rsidRDefault="00D101C3">
      <w:pPr>
        <w:rPr>
          <w:rFonts w:ascii="Arial" w:hAnsi="Arial" w:cs="Arial"/>
          <w:b/>
          <w:szCs w:val="24"/>
        </w:rPr>
      </w:pPr>
    </w:p>
    <w:p w14:paraId="64BBC105" w14:textId="77777777" w:rsidR="00D101C3" w:rsidRDefault="00D101C3">
      <w:pPr>
        <w:rPr>
          <w:rFonts w:ascii="Arial" w:hAnsi="Arial" w:cs="Arial"/>
          <w:b/>
          <w:szCs w:val="24"/>
        </w:rPr>
      </w:pPr>
    </w:p>
    <w:p w14:paraId="11E8C21F" w14:textId="77777777" w:rsidR="00D101C3" w:rsidRDefault="00D101C3" w:rsidP="00D101C3">
      <w:pPr>
        <w:rPr>
          <w:rFonts w:ascii="Arial" w:hAnsi="Arial" w:cs="Arial"/>
          <w:b/>
          <w:szCs w:val="24"/>
        </w:rPr>
      </w:pPr>
      <w:r>
        <w:rPr>
          <w:rFonts w:ascii="Arial" w:hAnsi="Arial" w:cs="Arial"/>
          <w:b/>
          <w:szCs w:val="24"/>
        </w:rPr>
        <w:t>Reporting of incidents</w:t>
      </w:r>
      <w:r w:rsidR="001465AE">
        <w:rPr>
          <w:rFonts w:ascii="Arial" w:hAnsi="Arial" w:cs="Arial"/>
          <w:b/>
          <w:szCs w:val="24"/>
        </w:rPr>
        <w:t xml:space="preserve"> internally</w:t>
      </w:r>
    </w:p>
    <w:p w14:paraId="296BE8EB" w14:textId="77777777" w:rsidR="00D101C3" w:rsidRDefault="00D101C3" w:rsidP="00D101C3">
      <w:pPr>
        <w:rPr>
          <w:rFonts w:ascii="Arial" w:hAnsi="Arial" w:cs="Arial"/>
          <w:b/>
          <w:szCs w:val="24"/>
        </w:rPr>
      </w:pPr>
    </w:p>
    <w:p w14:paraId="2BD3480E" w14:textId="77777777" w:rsidR="00D101C3" w:rsidRDefault="00D101C3" w:rsidP="00D101C3">
      <w:pPr>
        <w:rPr>
          <w:rFonts w:ascii="Arial" w:hAnsi="Arial" w:cs="Arial"/>
          <w:szCs w:val="24"/>
        </w:rPr>
      </w:pPr>
      <w:r w:rsidRPr="00513D6C">
        <w:rPr>
          <w:rFonts w:ascii="Arial" w:hAnsi="Arial" w:cs="Arial"/>
          <w:szCs w:val="24"/>
        </w:rPr>
        <w:t>All health and safety incidents</w:t>
      </w:r>
      <w:r>
        <w:rPr>
          <w:rFonts w:ascii="Arial" w:hAnsi="Arial" w:cs="Arial"/>
          <w:szCs w:val="24"/>
        </w:rPr>
        <w:t>, including near misses and potential hazards, must be immediately reported to the Health and Safety Officer, or designated person, as follows:</w:t>
      </w:r>
    </w:p>
    <w:p w14:paraId="637FFBE7" w14:textId="77777777" w:rsidR="00D101C3" w:rsidRDefault="00D101C3" w:rsidP="00D101C3">
      <w:pPr>
        <w:rPr>
          <w:rFonts w:ascii="Arial" w:hAnsi="Arial" w:cs="Arial"/>
          <w:szCs w:val="24"/>
        </w:rPr>
      </w:pPr>
    </w:p>
    <w:p w14:paraId="3FEFBD50" w14:textId="77777777" w:rsidR="00D101C3" w:rsidRPr="00D449EF" w:rsidRDefault="00D101C3" w:rsidP="00D101C3">
      <w:pPr>
        <w:rPr>
          <w:rFonts w:ascii="Arial" w:hAnsi="Arial" w:cs="Arial"/>
          <w:szCs w:val="24"/>
        </w:rPr>
      </w:pPr>
      <w:r w:rsidRPr="00D449EF">
        <w:rPr>
          <w:rFonts w:ascii="Arial" w:hAnsi="Arial" w:cs="Arial"/>
          <w:szCs w:val="24"/>
        </w:rPr>
        <w:t>Hub – Rachael Critchley (Health and Safety Officer)</w:t>
      </w:r>
    </w:p>
    <w:p w14:paraId="6B3E6B38" w14:textId="4778C401" w:rsidR="00D101C3" w:rsidRPr="00D449EF" w:rsidRDefault="00D101C3" w:rsidP="00D101C3">
      <w:pPr>
        <w:rPr>
          <w:rFonts w:ascii="Arial" w:hAnsi="Arial" w:cs="Arial"/>
          <w:szCs w:val="24"/>
        </w:rPr>
      </w:pPr>
      <w:r w:rsidRPr="00D449EF">
        <w:rPr>
          <w:rFonts w:ascii="Arial" w:hAnsi="Arial" w:cs="Arial"/>
          <w:szCs w:val="24"/>
        </w:rPr>
        <w:t xml:space="preserve">Charity shop – </w:t>
      </w:r>
      <w:r w:rsidR="007F62EA">
        <w:rPr>
          <w:rFonts w:ascii="Arial" w:hAnsi="Arial" w:cs="Arial"/>
          <w:szCs w:val="24"/>
        </w:rPr>
        <w:t>Mandy Edwards (</w:t>
      </w:r>
      <w:r w:rsidRPr="00D449EF">
        <w:rPr>
          <w:rFonts w:ascii="Arial" w:hAnsi="Arial" w:cs="Arial"/>
          <w:szCs w:val="24"/>
        </w:rPr>
        <w:t xml:space="preserve">Shop </w:t>
      </w:r>
      <w:r w:rsidR="007F62EA">
        <w:rPr>
          <w:rFonts w:ascii="Arial" w:hAnsi="Arial" w:cs="Arial"/>
          <w:szCs w:val="24"/>
        </w:rPr>
        <w:t>M</w:t>
      </w:r>
      <w:r w:rsidRPr="00D449EF">
        <w:rPr>
          <w:rFonts w:ascii="Arial" w:hAnsi="Arial" w:cs="Arial"/>
          <w:szCs w:val="24"/>
        </w:rPr>
        <w:t>anager</w:t>
      </w:r>
      <w:r w:rsidR="007F62EA">
        <w:rPr>
          <w:rFonts w:ascii="Arial" w:hAnsi="Arial" w:cs="Arial"/>
          <w:szCs w:val="24"/>
        </w:rPr>
        <w:t>)</w:t>
      </w:r>
    </w:p>
    <w:p w14:paraId="54A43648" w14:textId="77777777" w:rsidR="00D101C3" w:rsidRDefault="00D101C3" w:rsidP="00D101C3">
      <w:pPr>
        <w:rPr>
          <w:rFonts w:ascii="Arial" w:hAnsi="Arial" w:cs="Arial"/>
          <w:szCs w:val="24"/>
        </w:rPr>
      </w:pPr>
      <w:r w:rsidRPr="00D449EF">
        <w:rPr>
          <w:rFonts w:ascii="Arial" w:hAnsi="Arial" w:cs="Arial"/>
          <w:szCs w:val="24"/>
        </w:rPr>
        <w:t>Stanlaw Abbey Business Centre - Rachel Nickless</w:t>
      </w:r>
    </w:p>
    <w:p w14:paraId="3AC35A93" w14:textId="77777777" w:rsidR="00D101C3" w:rsidRDefault="00D101C3" w:rsidP="00D101C3">
      <w:pPr>
        <w:rPr>
          <w:rFonts w:ascii="Arial" w:hAnsi="Arial" w:cs="Arial"/>
          <w:szCs w:val="24"/>
        </w:rPr>
      </w:pPr>
    </w:p>
    <w:p w14:paraId="73767AE3" w14:textId="77777777" w:rsidR="00D101C3" w:rsidRDefault="00D101C3" w:rsidP="00D101C3">
      <w:pPr>
        <w:rPr>
          <w:rFonts w:ascii="Arial" w:hAnsi="Arial" w:cs="Arial"/>
          <w:szCs w:val="24"/>
        </w:rPr>
      </w:pPr>
      <w:r>
        <w:rPr>
          <w:rFonts w:ascii="Arial" w:hAnsi="Arial" w:cs="Arial"/>
          <w:szCs w:val="24"/>
        </w:rPr>
        <w:t>If the designated person is not available, please report to your line manager.</w:t>
      </w:r>
    </w:p>
    <w:p w14:paraId="23554D3A" w14:textId="77777777" w:rsidR="00D101C3" w:rsidRDefault="00D101C3" w:rsidP="00D101C3">
      <w:pPr>
        <w:rPr>
          <w:rFonts w:ascii="Arial" w:hAnsi="Arial" w:cs="Arial"/>
          <w:szCs w:val="24"/>
        </w:rPr>
      </w:pPr>
    </w:p>
    <w:p w14:paraId="1A80802A" w14:textId="77777777" w:rsidR="00D101C3" w:rsidRDefault="00D101C3" w:rsidP="00D101C3">
      <w:pPr>
        <w:rPr>
          <w:rFonts w:ascii="Arial" w:hAnsi="Arial" w:cs="Arial"/>
          <w:szCs w:val="24"/>
        </w:rPr>
      </w:pPr>
      <w:r>
        <w:rPr>
          <w:rFonts w:ascii="Arial" w:hAnsi="Arial" w:cs="Arial"/>
          <w:szCs w:val="24"/>
        </w:rPr>
        <w:t>The Health and Safety Officer/designated person will ensure that incidents are recorded and, where applicable, the Health and Safety Officer will take responsibility for ensuring that corrective action is taken to prevent a recurrence, reporting to the Trustee Board without delay.</w:t>
      </w:r>
    </w:p>
    <w:p w14:paraId="4EC199C8" w14:textId="77777777" w:rsidR="00D101C3" w:rsidRDefault="00D101C3" w:rsidP="00D101C3">
      <w:pPr>
        <w:rPr>
          <w:rFonts w:ascii="Arial" w:hAnsi="Arial" w:cs="Arial"/>
          <w:szCs w:val="24"/>
        </w:rPr>
      </w:pPr>
    </w:p>
    <w:p w14:paraId="74357547" w14:textId="77777777" w:rsidR="00D101C3" w:rsidRDefault="00D101C3">
      <w:pPr>
        <w:rPr>
          <w:rFonts w:ascii="Arial" w:hAnsi="Arial" w:cs="Arial"/>
          <w:b/>
          <w:szCs w:val="24"/>
        </w:rPr>
      </w:pPr>
    </w:p>
    <w:p w14:paraId="41E12D03" w14:textId="77777777" w:rsidR="00D101C3" w:rsidRDefault="00D101C3">
      <w:pPr>
        <w:rPr>
          <w:rFonts w:ascii="Arial" w:hAnsi="Arial" w:cs="Arial"/>
          <w:b/>
          <w:szCs w:val="24"/>
        </w:rPr>
      </w:pPr>
      <w:r>
        <w:rPr>
          <w:rFonts w:ascii="Arial" w:hAnsi="Arial" w:cs="Arial"/>
          <w:b/>
          <w:szCs w:val="24"/>
        </w:rPr>
        <w:br w:type="page"/>
      </w:r>
    </w:p>
    <w:p w14:paraId="7688AE9E" w14:textId="77777777" w:rsidR="00D101C3" w:rsidRDefault="00D101C3" w:rsidP="00D101C3">
      <w:pPr>
        <w:rPr>
          <w:rFonts w:ascii="Arial" w:hAnsi="Arial" w:cs="Arial"/>
          <w:b/>
          <w:szCs w:val="24"/>
        </w:rPr>
      </w:pPr>
      <w:r>
        <w:rPr>
          <w:rFonts w:ascii="Arial" w:hAnsi="Arial" w:cs="Arial"/>
          <w:b/>
          <w:szCs w:val="24"/>
        </w:rPr>
        <w:lastRenderedPageBreak/>
        <w:t>Appendix iii</w:t>
      </w:r>
    </w:p>
    <w:p w14:paraId="749FDE21" w14:textId="77777777" w:rsidR="00D101C3" w:rsidRDefault="00D101C3" w:rsidP="00D101C3">
      <w:pPr>
        <w:rPr>
          <w:rFonts w:ascii="Arial" w:hAnsi="Arial" w:cs="Arial"/>
          <w:b/>
          <w:szCs w:val="24"/>
        </w:rPr>
      </w:pPr>
    </w:p>
    <w:p w14:paraId="34198635" w14:textId="77777777" w:rsidR="00D101C3" w:rsidRPr="0039215F" w:rsidRDefault="00D101C3" w:rsidP="00D101C3">
      <w:pPr>
        <w:rPr>
          <w:rFonts w:ascii="Arial" w:hAnsi="Arial" w:cs="Arial"/>
          <w:b/>
          <w:szCs w:val="24"/>
        </w:rPr>
      </w:pPr>
      <w:r w:rsidRPr="0039215F">
        <w:rPr>
          <w:rFonts w:ascii="Arial" w:hAnsi="Arial" w:cs="Arial"/>
          <w:b/>
          <w:szCs w:val="24"/>
        </w:rPr>
        <w:t xml:space="preserve">Nominated Fire Officer and Deputy Fire Officer roles </w:t>
      </w:r>
    </w:p>
    <w:p w14:paraId="523E8096" w14:textId="77777777" w:rsidR="00D101C3" w:rsidRDefault="00D101C3" w:rsidP="00D101C3">
      <w:pPr>
        <w:rPr>
          <w:rFonts w:ascii="Arial" w:hAnsi="Arial" w:cs="Arial"/>
          <w:szCs w:val="24"/>
        </w:rPr>
      </w:pPr>
    </w:p>
    <w:p w14:paraId="42D7D275" w14:textId="77777777" w:rsidR="00D101C3" w:rsidRDefault="00D101C3" w:rsidP="00D101C3">
      <w:pPr>
        <w:rPr>
          <w:rFonts w:ascii="Arial" w:hAnsi="Arial" w:cs="Arial"/>
          <w:szCs w:val="24"/>
        </w:rPr>
      </w:pPr>
      <w:r>
        <w:rPr>
          <w:rFonts w:ascii="Arial" w:hAnsi="Arial" w:cs="Arial"/>
          <w:szCs w:val="24"/>
        </w:rPr>
        <w:t>Within the Hub and shops, a nominated fire officer/deputy will hold additional responsibilities in the event of a fire alarm being raised or discovery of a fire</w:t>
      </w:r>
      <w:r w:rsidR="001465AE">
        <w:rPr>
          <w:rFonts w:ascii="Arial" w:hAnsi="Arial" w:cs="Arial"/>
          <w:szCs w:val="24"/>
        </w:rPr>
        <w:t>, which include testing the evacuation plan.</w:t>
      </w:r>
    </w:p>
    <w:p w14:paraId="6CB1B5C8" w14:textId="77777777" w:rsidR="00D101C3" w:rsidRDefault="00D101C3" w:rsidP="00D101C3">
      <w:pPr>
        <w:rPr>
          <w:rFonts w:ascii="Arial" w:hAnsi="Arial" w:cs="Arial"/>
          <w:szCs w:val="24"/>
        </w:rPr>
      </w:pPr>
    </w:p>
    <w:p w14:paraId="7897AD58" w14:textId="77777777" w:rsidR="00D101C3" w:rsidRDefault="00D101C3" w:rsidP="00D101C3">
      <w:pPr>
        <w:rPr>
          <w:rFonts w:ascii="Arial" w:hAnsi="Arial" w:cs="Arial"/>
          <w:szCs w:val="24"/>
        </w:rPr>
      </w:pPr>
      <w:r>
        <w:rPr>
          <w:rFonts w:ascii="Arial" w:hAnsi="Arial" w:cs="Arial"/>
          <w:szCs w:val="24"/>
        </w:rPr>
        <w:t>In communal buildings, staff will be expected to follow the procedures laid down by the managing organisation and instructions from the building Fire Officer(s).</w:t>
      </w:r>
    </w:p>
    <w:p w14:paraId="6DE1F430" w14:textId="77777777" w:rsidR="001465AE" w:rsidRDefault="001465AE">
      <w:pPr>
        <w:rPr>
          <w:rFonts w:ascii="Arial" w:hAnsi="Arial" w:cs="Arial"/>
          <w:b/>
          <w:szCs w:val="24"/>
        </w:rPr>
      </w:pPr>
    </w:p>
    <w:p w14:paraId="1061D2F2" w14:textId="7576EAAE" w:rsidR="00221911" w:rsidRPr="001465AE" w:rsidRDefault="001465AE" w:rsidP="00E36723">
      <w:pPr>
        <w:rPr>
          <w:rFonts w:ascii="Arial" w:hAnsi="Arial" w:cs="Arial"/>
          <w:szCs w:val="24"/>
        </w:rPr>
      </w:pPr>
      <w:r>
        <w:rPr>
          <w:rFonts w:ascii="Arial" w:hAnsi="Arial" w:cs="Arial"/>
          <w:szCs w:val="24"/>
        </w:rPr>
        <w:t>See also our</w:t>
      </w:r>
      <w:r w:rsidRPr="001465AE">
        <w:rPr>
          <w:rFonts w:ascii="Arial" w:hAnsi="Arial" w:cs="Arial"/>
          <w:szCs w:val="24"/>
        </w:rPr>
        <w:t xml:space="preserve"> Fire Safety p</w:t>
      </w:r>
      <w:r>
        <w:rPr>
          <w:rFonts w:ascii="Arial" w:hAnsi="Arial" w:cs="Arial"/>
          <w:szCs w:val="24"/>
        </w:rPr>
        <w:t>rocedure.</w:t>
      </w:r>
    </w:p>
    <w:sectPr w:rsidR="00221911" w:rsidRPr="001465AE" w:rsidSect="00DD5870">
      <w:headerReference w:type="default" r:id="rId10"/>
      <w:footerReference w:type="default" r:id="rId11"/>
      <w:headerReference w:type="first" r:id="rId12"/>
      <w:pgSz w:w="11906" w:h="16838" w:code="9"/>
      <w:pgMar w:top="851"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00102" w14:textId="77777777" w:rsidR="00335DDA" w:rsidRDefault="00335DDA" w:rsidP="004B1DFC">
      <w:r>
        <w:separator/>
      </w:r>
    </w:p>
  </w:endnote>
  <w:endnote w:type="continuationSeparator" w:id="0">
    <w:p w14:paraId="3EFBB048" w14:textId="77777777" w:rsidR="00335DDA" w:rsidRDefault="00335DDA" w:rsidP="004B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Elementary SF">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E98DA" w14:textId="77777777" w:rsidR="00E34F86" w:rsidRPr="006702F6" w:rsidRDefault="00E34F86" w:rsidP="006702F6">
    <w:pPr>
      <w:pStyle w:val="Footer"/>
      <w:tabs>
        <w:tab w:val="clear" w:pos="4513"/>
      </w:tabs>
      <w:rPr>
        <w:rFonts w:ascii="Arial" w:hAnsi="Arial" w:cs="Arial"/>
        <w:sz w:val="18"/>
        <w:szCs w:val="18"/>
      </w:rPr>
    </w:pPr>
    <w:r>
      <w:rPr>
        <w:rFonts w:ascii="Arial" w:hAnsi="Arial" w:cs="Arial"/>
        <w:sz w:val="18"/>
        <w:szCs w:val="18"/>
      </w:rPr>
      <w:t>Health and Safety Policy</w:t>
    </w:r>
    <w:r w:rsidRPr="006702F6">
      <w:rPr>
        <w:rFonts w:ascii="Arial" w:hAnsi="Arial" w:cs="Arial"/>
        <w:sz w:val="18"/>
        <w:szCs w:val="18"/>
      </w:rPr>
      <w:tab/>
      <w:t xml:space="preserve">Page </w:t>
    </w:r>
    <w:r w:rsidRPr="006702F6">
      <w:rPr>
        <w:rFonts w:ascii="Arial" w:hAnsi="Arial" w:cs="Arial"/>
        <w:bCs/>
        <w:sz w:val="18"/>
        <w:szCs w:val="18"/>
      </w:rPr>
      <w:fldChar w:fldCharType="begin"/>
    </w:r>
    <w:r w:rsidRPr="006702F6">
      <w:rPr>
        <w:rFonts w:ascii="Arial" w:hAnsi="Arial" w:cs="Arial"/>
        <w:bCs/>
        <w:sz w:val="18"/>
        <w:szCs w:val="18"/>
      </w:rPr>
      <w:instrText xml:space="preserve"> PAGE </w:instrText>
    </w:r>
    <w:r w:rsidRPr="006702F6">
      <w:rPr>
        <w:rFonts w:ascii="Arial" w:hAnsi="Arial" w:cs="Arial"/>
        <w:bCs/>
        <w:sz w:val="18"/>
        <w:szCs w:val="18"/>
      </w:rPr>
      <w:fldChar w:fldCharType="separate"/>
    </w:r>
    <w:r>
      <w:rPr>
        <w:rFonts w:ascii="Arial" w:hAnsi="Arial" w:cs="Arial"/>
        <w:bCs/>
        <w:noProof/>
        <w:sz w:val="18"/>
        <w:szCs w:val="18"/>
      </w:rPr>
      <w:t>2</w:t>
    </w:r>
    <w:r w:rsidRPr="006702F6">
      <w:rPr>
        <w:rFonts w:ascii="Arial" w:hAnsi="Arial" w:cs="Arial"/>
        <w:bCs/>
        <w:sz w:val="18"/>
        <w:szCs w:val="18"/>
      </w:rPr>
      <w:fldChar w:fldCharType="end"/>
    </w:r>
    <w:r w:rsidRPr="006702F6">
      <w:rPr>
        <w:rFonts w:ascii="Arial" w:hAnsi="Arial" w:cs="Arial"/>
        <w:sz w:val="18"/>
        <w:szCs w:val="18"/>
      </w:rPr>
      <w:t xml:space="preserve"> of </w:t>
    </w:r>
    <w:r w:rsidRPr="006702F6">
      <w:rPr>
        <w:rFonts w:ascii="Arial" w:hAnsi="Arial" w:cs="Arial"/>
        <w:bCs/>
        <w:sz w:val="18"/>
        <w:szCs w:val="18"/>
      </w:rPr>
      <w:fldChar w:fldCharType="begin"/>
    </w:r>
    <w:r w:rsidRPr="006702F6">
      <w:rPr>
        <w:rFonts w:ascii="Arial" w:hAnsi="Arial" w:cs="Arial"/>
        <w:bCs/>
        <w:sz w:val="18"/>
        <w:szCs w:val="18"/>
      </w:rPr>
      <w:instrText xml:space="preserve"> NUMPAGES  </w:instrText>
    </w:r>
    <w:r w:rsidRPr="006702F6">
      <w:rPr>
        <w:rFonts w:ascii="Arial" w:hAnsi="Arial" w:cs="Arial"/>
        <w:bCs/>
        <w:sz w:val="18"/>
        <w:szCs w:val="18"/>
      </w:rPr>
      <w:fldChar w:fldCharType="separate"/>
    </w:r>
    <w:r>
      <w:rPr>
        <w:rFonts w:ascii="Arial" w:hAnsi="Arial" w:cs="Arial"/>
        <w:bCs/>
        <w:noProof/>
        <w:sz w:val="18"/>
        <w:szCs w:val="18"/>
      </w:rPr>
      <w:t>7</w:t>
    </w:r>
    <w:r w:rsidRPr="006702F6">
      <w:rPr>
        <w:rFonts w:ascii="Arial" w:hAnsi="Arial" w:cs="Arial"/>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F29C8" w14:textId="77777777" w:rsidR="00335DDA" w:rsidRDefault="00335DDA" w:rsidP="004B1DFC">
      <w:r>
        <w:separator/>
      </w:r>
    </w:p>
  </w:footnote>
  <w:footnote w:type="continuationSeparator" w:id="0">
    <w:p w14:paraId="4879858C" w14:textId="77777777" w:rsidR="00335DDA" w:rsidRDefault="00335DDA" w:rsidP="004B1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572D6" w14:textId="77777777" w:rsidR="00E34F86" w:rsidRDefault="00E34F86" w:rsidP="00065B0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C110A" w14:textId="77777777" w:rsidR="00E34F86" w:rsidRDefault="00E34F86" w:rsidP="00065B03">
    <w:pPr>
      <w:pStyle w:val="Header"/>
      <w:jc w:val="right"/>
    </w:pPr>
    <w:r>
      <w:rPr>
        <w:noProof/>
      </w:rPr>
      <w:drawing>
        <wp:anchor distT="0" distB="0" distL="114300" distR="114300" simplePos="0" relativeHeight="251657728" behindDoc="0" locked="0" layoutInCell="1" allowOverlap="1" wp14:anchorId="30F9F806" wp14:editId="00ACC48B">
          <wp:simplePos x="0" y="0"/>
          <wp:positionH relativeFrom="column">
            <wp:posOffset>4042410</wp:posOffset>
          </wp:positionH>
          <wp:positionV relativeFrom="page">
            <wp:posOffset>360045</wp:posOffset>
          </wp:positionV>
          <wp:extent cx="2076450" cy="962025"/>
          <wp:effectExtent l="0" t="0" r="0" b="0"/>
          <wp:wrapThrough wrapText="bothSides">
            <wp:wrapPolygon edited="0">
              <wp:start x="0" y="0"/>
              <wp:lineTo x="0" y="21386"/>
              <wp:lineTo x="21402" y="21386"/>
              <wp:lineTo x="21402" y="0"/>
              <wp:lineTo x="0" y="0"/>
            </wp:wrapPolygon>
          </wp:wrapThrough>
          <wp:docPr id="1" name="Picture 2" descr="Koala-Logo-Black-No-Strapline-RGB-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ala-Logo-Black-No-Strapline-RGB-201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962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350333A"/>
    <w:lvl w:ilvl="0">
      <w:numFmt w:val="bullet"/>
      <w:lvlText w:val="*"/>
      <w:lvlJc w:val="left"/>
    </w:lvl>
  </w:abstractNum>
  <w:abstractNum w:abstractNumId="1" w15:restartNumberingAfterBreak="0">
    <w:nsid w:val="0E3D6008"/>
    <w:multiLevelType w:val="hybridMultilevel"/>
    <w:tmpl w:val="AEB281C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E89509E"/>
    <w:multiLevelType w:val="multilevel"/>
    <w:tmpl w:val="0D8A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A6909"/>
    <w:multiLevelType w:val="hybridMultilevel"/>
    <w:tmpl w:val="7390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31000"/>
    <w:multiLevelType w:val="hybridMultilevel"/>
    <w:tmpl w:val="91BA281E"/>
    <w:lvl w:ilvl="0" w:tplc="56767892">
      <w:start w:val="1"/>
      <w:numFmt w:val="lowerLetter"/>
      <w:lvlText w:val="%1)"/>
      <w:lvlJc w:val="left"/>
      <w:pPr>
        <w:tabs>
          <w:tab w:val="num" w:pos="360"/>
        </w:tabs>
        <w:ind w:left="360" w:hanging="360"/>
      </w:pPr>
      <w:rPr>
        <w:rFonts w:ascii="Lucida Sans" w:eastAsia="Times New Roman" w:hAnsi="Lucida San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BE0D4C"/>
    <w:multiLevelType w:val="hybridMultilevel"/>
    <w:tmpl w:val="ABC2D8EA"/>
    <w:lvl w:ilvl="0" w:tplc="08090001">
      <w:start w:val="1"/>
      <w:numFmt w:val="bullet"/>
      <w:lvlText w:val=""/>
      <w:lvlJc w:val="left"/>
      <w:pPr>
        <w:tabs>
          <w:tab w:val="num" w:pos="360"/>
        </w:tabs>
        <w:ind w:left="36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925D29"/>
    <w:multiLevelType w:val="hybridMultilevel"/>
    <w:tmpl w:val="5AF87A12"/>
    <w:lvl w:ilvl="0" w:tplc="A7C48D0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302C12"/>
    <w:multiLevelType w:val="hybridMultilevel"/>
    <w:tmpl w:val="ED461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711463"/>
    <w:multiLevelType w:val="singleLevel"/>
    <w:tmpl w:val="97307B84"/>
    <w:lvl w:ilvl="0">
      <w:start w:val="1"/>
      <w:numFmt w:val="lowerRoman"/>
      <w:lvlText w:val="%1)"/>
      <w:lvlJc w:val="left"/>
      <w:pPr>
        <w:tabs>
          <w:tab w:val="num" w:pos="720"/>
        </w:tabs>
        <w:ind w:left="720" w:hanging="720"/>
      </w:pPr>
      <w:rPr>
        <w:rFonts w:hint="default"/>
      </w:rPr>
    </w:lvl>
  </w:abstractNum>
  <w:abstractNum w:abstractNumId="9" w15:restartNumberingAfterBreak="0">
    <w:nsid w:val="24922B90"/>
    <w:multiLevelType w:val="hybridMultilevel"/>
    <w:tmpl w:val="F6B06084"/>
    <w:lvl w:ilvl="0" w:tplc="A7C48D0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AC02CF"/>
    <w:multiLevelType w:val="hybridMultilevel"/>
    <w:tmpl w:val="BA46C6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D366F5"/>
    <w:multiLevelType w:val="multilevel"/>
    <w:tmpl w:val="3BA0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9C2675"/>
    <w:multiLevelType w:val="multilevel"/>
    <w:tmpl w:val="0134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353B2C"/>
    <w:multiLevelType w:val="hybridMultilevel"/>
    <w:tmpl w:val="91DE9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502AE0"/>
    <w:multiLevelType w:val="hybridMultilevel"/>
    <w:tmpl w:val="1F4AB2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5" w15:restartNumberingAfterBreak="0">
    <w:nsid w:val="3814210D"/>
    <w:multiLevelType w:val="multilevel"/>
    <w:tmpl w:val="CE08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896D37"/>
    <w:multiLevelType w:val="multilevel"/>
    <w:tmpl w:val="64D2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7C1F6B"/>
    <w:multiLevelType w:val="hybridMultilevel"/>
    <w:tmpl w:val="FC280E9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4BC21A61"/>
    <w:multiLevelType w:val="hybridMultilevel"/>
    <w:tmpl w:val="7CF671AC"/>
    <w:lvl w:ilvl="0" w:tplc="8B281240">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E746E71"/>
    <w:multiLevelType w:val="hybridMultilevel"/>
    <w:tmpl w:val="51FA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D30124"/>
    <w:multiLevelType w:val="hybridMultilevel"/>
    <w:tmpl w:val="2FE26E4C"/>
    <w:lvl w:ilvl="0" w:tplc="E9C4853A">
      <w:start w:val="1"/>
      <w:numFmt w:val="bullet"/>
      <w:pStyle w:val="ListBullet"/>
      <w:lvlText w:val=""/>
      <w:lvlJc w:val="left"/>
      <w:pPr>
        <w:tabs>
          <w:tab w:val="num" w:pos="567"/>
        </w:tabs>
        <w:ind w:left="567" w:hanging="567"/>
      </w:pPr>
      <w:rPr>
        <w:rFonts w:ascii="Symbol" w:hAnsi="Symbol" w:cs="Symbol"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2802D98"/>
    <w:multiLevelType w:val="multilevel"/>
    <w:tmpl w:val="AF40A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9654B6"/>
    <w:multiLevelType w:val="hybridMultilevel"/>
    <w:tmpl w:val="391E8E08"/>
    <w:lvl w:ilvl="0" w:tplc="A7C48D0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C87AFF"/>
    <w:multiLevelType w:val="hybridMultilevel"/>
    <w:tmpl w:val="BA1AE7F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5D0A2E"/>
    <w:multiLevelType w:val="hybridMultilevel"/>
    <w:tmpl w:val="5762C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58155C"/>
    <w:multiLevelType w:val="hybridMultilevel"/>
    <w:tmpl w:val="FFE80D02"/>
    <w:lvl w:ilvl="0" w:tplc="8B2812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8E1878"/>
    <w:multiLevelType w:val="hybridMultilevel"/>
    <w:tmpl w:val="B5E819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1274ECD"/>
    <w:multiLevelType w:val="hybridMultilevel"/>
    <w:tmpl w:val="BAA4D5A8"/>
    <w:lvl w:ilvl="0" w:tplc="A7C48D0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6255E3A"/>
    <w:multiLevelType w:val="hybridMultilevel"/>
    <w:tmpl w:val="EAEC09D8"/>
    <w:lvl w:ilvl="0" w:tplc="8B281240">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05674D2"/>
    <w:multiLevelType w:val="multilevel"/>
    <w:tmpl w:val="CE08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5B103B"/>
    <w:multiLevelType w:val="hybridMultilevel"/>
    <w:tmpl w:val="BC32440E"/>
    <w:lvl w:ilvl="0" w:tplc="0220D29A">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1" w15:restartNumberingAfterBreak="0">
    <w:nsid w:val="7523186D"/>
    <w:multiLevelType w:val="multilevel"/>
    <w:tmpl w:val="9F7249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5576764">
    <w:abstractNumId w:val="8"/>
  </w:num>
  <w:num w:numId="2" w16cid:durableId="838151819">
    <w:abstractNumId w:val="9"/>
  </w:num>
  <w:num w:numId="3" w16cid:durableId="196877456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1498107350">
    <w:abstractNumId w:val="20"/>
  </w:num>
  <w:num w:numId="5" w16cid:durableId="1553690004">
    <w:abstractNumId w:val="26"/>
  </w:num>
  <w:num w:numId="6" w16cid:durableId="431440389">
    <w:abstractNumId w:val="27"/>
  </w:num>
  <w:num w:numId="7" w16cid:durableId="399988643">
    <w:abstractNumId w:val="6"/>
  </w:num>
  <w:num w:numId="8" w16cid:durableId="1948582426">
    <w:abstractNumId w:val="22"/>
  </w:num>
  <w:num w:numId="9" w16cid:durableId="1485974983">
    <w:abstractNumId w:val="13"/>
  </w:num>
  <w:num w:numId="10" w16cid:durableId="1663194371">
    <w:abstractNumId w:val="12"/>
  </w:num>
  <w:num w:numId="11" w16cid:durableId="1776436394">
    <w:abstractNumId w:val="21"/>
  </w:num>
  <w:num w:numId="12" w16cid:durableId="604847559">
    <w:abstractNumId w:val="2"/>
  </w:num>
  <w:num w:numId="13" w16cid:durableId="15768905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4420834">
    <w:abstractNumId w:val="16"/>
  </w:num>
  <w:num w:numId="15" w16cid:durableId="1889341873">
    <w:abstractNumId w:val="11"/>
  </w:num>
  <w:num w:numId="16" w16cid:durableId="1871913062">
    <w:abstractNumId w:val="14"/>
  </w:num>
  <w:num w:numId="17" w16cid:durableId="1728070000">
    <w:abstractNumId w:val="28"/>
  </w:num>
  <w:num w:numId="18" w16cid:durableId="729882151">
    <w:abstractNumId w:val="18"/>
  </w:num>
  <w:num w:numId="19" w16cid:durableId="1055740331">
    <w:abstractNumId w:val="25"/>
  </w:num>
  <w:num w:numId="20" w16cid:durableId="1861426718">
    <w:abstractNumId w:val="17"/>
  </w:num>
  <w:num w:numId="21" w16cid:durableId="237519898">
    <w:abstractNumId w:val="10"/>
  </w:num>
  <w:num w:numId="22" w16cid:durableId="164368998">
    <w:abstractNumId w:val="23"/>
  </w:num>
  <w:num w:numId="23" w16cid:durableId="1066299213">
    <w:abstractNumId w:val="1"/>
  </w:num>
  <w:num w:numId="24" w16cid:durableId="1927765289">
    <w:abstractNumId w:val="30"/>
  </w:num>
  <w:num w:numId="25" w16cid:durableId="330723896">
    <w:abstractNumId w:val="3"/>
  </w:num>
  <w:num w:numId="26" w16cid:durableId="521868566">
    <w:abstractNumId w:val="19"/>
  </w:num>
  <w:num w:numId="27" w16cid:durableId="1229263291">
    <w:abstractNumId w:val="4"/>
  </w:num>
  <w:num w:numId="28" w16cid:durableId="456729328">
    <w:abstractNumId w:val="5"/>
  </w:num>
  <w:num w:numId="29" w16cid:durableId="1696883748">
    <w:abstractNumId w:val="24"/>
  </w:num>
  <w:num w:numId="30" w16cid:durableId="104691491">
    <w:abstractNumId w:val="7"/>
  </w:num>
  <w:num w:numId="31" w16cid:durableId="719397804">
    <w:abstractNumId w:val="31"/>
  </w:num>
  <w:num w:numId="32" w16cid:durableId="53430095">
    <w:abstractNumId w:val="29"/>
  </w:num>
  <w:num w:numId="33" w16cid:durableId="19858929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DC8"/>
    <w:rsid w:val="00005318"/>
    <w:rsid w:val="00005827"/>
    <w:rsid w:val="00065B03"/>
    <w:rsid w:val="000927BD"/>
    <w:rsid w:val="000A348E"/>
    <w:rsid w:val="000E6EFD"/>
    <w:rsid w:val="00102884"/>
    <w:rsid w:val="00114F8E"/>
    <w:rsid w:val="001325B8"/>
    <w:rsid w:val="001336B2"/>
    <w:rsid w:val="00145724"/>
    <w:rsid w:val="001465AE"/>
    <w:rsid w:val="0015430B"/>
    <w:rsid w:val="001549A7"/>
    <w:rsid w:val="0016240B"/>
    <w:rsid w:val="00162F06"/>
    <w:rsid w:val="00193B7E"/>
    <w:rsid w:val="001A7DC8"/>
    <w:rsid w:val="001B1959"/>
    <w:rsid w:val="001B4CC6"/>
    <w:rsid w:val="001C4256"/>
    <w:rsid w:val="00221911"/>
    <w:rsid w:val="00223685"/>
    <w:rsid w:val="00230347"/>
    <w:rsid w:val="00236AB2"/>
    <w:rsid w:val="00253043"/>
    <w:rsid w:val="00263F4A"/>
    <w:rsid w:val="002837DA"/>
    <w:rsid w:val="002C266C"/>
    <w:rsid w:val="002F3C36"/>
    <w:rsid w:val="003014D4"/>
    <w:rsid w:val="0031450A"/>
    <w:rsid w:val="00333DBB"/>
    <w:rsid w:val="00335DDA"/>
    <w:rsid w:val="00337BFB"/>
    <w:rsid w:val="00355F4A"/>
    <w:rsid w:val="00391C42"/>
    <w:rsid w:val="0039215F"/>
    <w:rsid w:val="0039633D"/>
    <w:rsid w:val="003B03F3"/>
    <w:rsid w:val="003B0E26"/>
    <w:rsid w:val="003B47EF"/>
    <w:rsid w:val="003C1814"/>
    <w:rsid w:val="003C22DC"/>
    <w:rsid w:val="003D35A8"/>
    <w:rsid w:val="003F217C"/>
    <w:rsid w:val="004050C9"/>
    <w:rsid w:val="0042490A"/>
    <w:rsid w:val="004314A9"/>
    <w:rsid w:val="00447DF7"/>
    <w:rsid w:val="00460E50"/>
    <w:rsid w:val="00463D10"/>
    <w:rsid w:val="0047278F"/>
    <w:rsid w:val="00491B05"/>
    <w:rsid w:val="004A0C42"/>
    <w:rsid w:val="004B0979"/>
    <w:rsid w:val="004B1DFC"/>
    <w:rsid w:val="004B26A4"/>
    <w:rsid w:val="004B33C0"/>
    <w:rsid w:val="00513D6C"/>
    <w:rsid w:val="00515111"/>
    <w:rsid w:val="005235BB"/>
    <w:rsid w:val="00570864"/>
    <w:rsid w:val="00580B46"/>
    <w:rsid w:val="00583B01"/>
    <w:rsid w:val="00592800"/>
    <w:rsid w:val="005B4E20"/>
    <w:rsid w:val="005B6E7A"/>
    <w:rsid w:val="005D5BCE"/>
    <w:rsid w:val="005D65B7"/>
    <w:rsid w:val="005E302E"/>
    <w:rsid w:val="005E3FF7"/>
    <w:rsid w:val="00624536"/>
    <w:rsid w:val="00630FE4"/>
    <w:rsid w:val="00635131"/>
    <w:rsid w:val="00661E56"/>
    <w:rsid w:val="006702F6"/>
    <w:rsid w:val="00687DA0"/>
    <w:rsid w:val="00687FE3"/>
    <w:rsid w:val="006A0C36"/>
    <w:rsid w:val="006A738E"/>
    <w:rsid w:val="006D7966"/>
    <w:rsid w:val="006E30B2"/>
    <w:rsid w:val="006F5755"/>
    <w:rsid w:val="006F6CFC"/>
    <w:rsid w:val="00701AC7"/>
    <w:rsid w:val="0072619A"/>
    <w:rsid w:val="00734B6F"/>
    <w:rsid w:val="007473AD"/>
    <w:rsid w:val="0076115A"/>
    <w:rsid w:val="00764C00"/>
    <w:rsid w:val="00776E32"/>
    <w:rsid w:val="007908C3"/>
    <w:rsid w:val="007D64B4"/>
    <w:rsid w:val="007D7C80"/>
    <w:rsid w:val="007E1057"/>
    <w:rsid w:val="007E3D41"/>
    <w:rsid w:val="007F62EA"/>
    <w:rsid w:val="00843A2E"/>
    <w:rsid w:val="00893ABD"/>
    <w:rsid w:val="00897808"/>
    <w:rsid w:val="008B281F"/>
    <w:rsid w:val="008B3C1E"/>
    <w:rsid w:val="008C6724"/>
    <w:rsid w:val="008D7519"/>
    <w:rsid w:val="008D7D86"/>
    <w:rsid w:val="008F0431"/>
    <w:rsid w:val="008F11A7"/>
    <w:rsid w:val="009604C3"/>
    <w:rsid w:val="009831DA"/>
    <w:rsid w:val="00995551"/>
    <w:rsid w:val="009A6F57"/>
    <w:rsid w:val="009C0513"/>
    <w:rsid w:val="009C6A70"/>
    <w:rsid w:val="009E1969"/>
    <w:rsid w:val="00A246F6"/>
    <w:rsid w:val="00A2547B"/>
    <w:rsid w:val="00A31823"/>
    <w:rsid w:val="00A56B42"/>
    <w:rsid w:val="00A629E6"/>
    <w:rsid w:val="00A73463"/>
    <w:rsid w:val="00A84342"/>
    <w:rsid w:val="00A8795A"/>
    <w:rsid w:val="00AA31EA"/>
    <w:rsid w:val="00AA3B3F"/>
    <w:rsid w:val="00AA42C9"/>
    <w:rsid w:val="00AC7A46"/>
    <w:rsid w:val="00AD375A"/>
    <w:rsid w:val="00AE5AFD"/>
    <w:rsid w:val="00AE6E4C"/>
    <w:rsid w:val="00B24488"/>
    <w:rsid w:val="00B31016"/>
    <w:rsid w:val="00B36411"/>
    <w:rsid w:val="00B37A95"/>
    <w:rsid w:val="00B4099C"/>
    <w:rsid w:val="00B4283D"/>
    <w:rsid w:val="00B72455"/>
    <w:rsid w:val="00BA789D"/>
    <w:rsid w:val="00BB1E17"/>
    <w:rsid w:val="00BB4BD2"/>
    <w:rsid w:val="00BB5719"/>
    <w:rsid w:val="00BD43AD"/>
    <w:rsid w:val="00BE4D1A"/>
    <w:rsid w:val="00BE6803"/>
    <w:rsid w:val="00BF254B"/>
    <w:rsid w:val="00C0189B"/>
    <w:rsid w:val="00C25A11"/>
    <w:rsid w:val="00C32CE2"/>
    <w:rsid w:val="00D101C3"/>
    <w:rsid w:val="00D24797"/>
    <w:rsid w:val="00D2695A"/>
    <w:rsid w:val="00D339E8"/>
    <w:rsid w:val="00D359D4"/>
    <w:rsid w:val="00D449EF"/>
    <w:rsid w:val="00D501F8"/>
    <w:rsid w:val="00D574D6"/>
    <w:rsid w:val="00D8310D"/>
    <w:rsid w:val="00D940DB"/>
    <w:rsid w:val="00DB38E7"/>
    <w:rsid w:val="00DB4372"/>
    <w:rsid w:val="00DC3A8A"/>
    <w:rsid w:val="00DC459B"/>
    <w:rsid w:val="00DD5870"/>
    <w:rsid w:val="00DE3BAA"/>
    <w:rsid w:val="00E12956"/>
    <w:rsid w:val="00E1761F"/>
    <w:rsid w:val="00E2166C"/>
    <w:rsid w:val="00E34F86"/>
    <w:rsid w:val="00E366A3"/>
    <w:rsid w:val="00E36723"/>
    <w:rsid w:val="00E37439"/>
    <w:rsid w:val="00E50048"/>
    <w:rsid w:val="00E567EF"/>
    <w:rsid w:val="00F20DC0"/>
    <w:rsid w:val="00F545DD"/>
    <w:rsid w:val="00F56265"/>
    <w:rsid w:val="00F961BE"/>
    <w:rsid w:val="00FA1890"/>
    <w:rsid w:val="00FD286D"/>
    <w:rsid w:val="00FF5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D4E3B"/>
  <w15:chartTrackingRefBased/>
  <w15:docId w15:val="{542DFBDF-24AA-4B06-BB3B-924ECF6F1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DC8"/>
    <w:rPr>
      <w:rFonts w:ascii="Times New Roman" w:eastAsia="Times New Roman" w:hAnsi="Times New Roman"/>
      <w:sz w:val="24"/>
      <w:lang w:eastAsia="en-US"/>
    </w:rPr>
  </w:style>
  <w:style w:type="paragraph" w:styleId="Heading1">
    <w:name w:val="heading 1"/>
    <w:basedOn w:val="Normal"/>
    <w:next w:val="Normal"/>
    <w:link w:val="Heading1Char"/>
    <w:qFormat/>
    <w:rsid w:val="00583B01"/>
    <w:pPr>
      <w:keepNext/>
      <w:widowControl w:val="0"/>
      <w:tabs>
        <w:tab w:val="left" w:pos="144"/>
        <w:tab w:val="left" w:pos="851"/>
      </w:tabs>
      <w:overflowPunct w:val="0"/>
      <w:autoSpaceDE w:val="0"/>
      <w:autoSpaceDN w:val="0"/>
      <w:adjustRightInd w:val="0"/>
      <w:ind w:left="851" w:hanging="851"/>
      <w:jc w:val="both"/>
      <w:textAlignment w:val="baseline"/>
      <w:outlineLvl w:val="0"/>
    </w:pPr>
    <w:rPr>
      <w:rFonts w:ascii="Elementary SF" w:hAnsi="Elementary SF"/>
      <w:b/>
      <w:sz w:val="18"/>
    </w:rPr>
  </w:style>
  <w:style w:type="paragraph" w:styleId="Heading2">
    <w:name w:val="heading 2"/>
    <w:basedOn w:val="Normal"/>
    <w:next w:val="Normal"/>
    <w:link w:val="Heading2Char"/>
    <w:uiPriority w:val="9"/>
    <w:semiHidden/>
    <w:unhideWhenUsed/>
    <w:qFormat/>
    <w:rsid w:val="001465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84342"/>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A7DC8"/>
    <w:pPr>
      <w:jc w:val="center"/>
    </w:pPr>
    <w:rPr>
      <w:b/>
      <w:sz w:val="40"/>
    </w:rPr>
  </w:style>
  <w:style w:type="character" w:customStyle="1" w:styleId="TitleChar">
    <w:name w:val="Title Char"/>
    <w:basedOn w:val="DefaultParagraphFont"/>
    <w:link w:val="Title"/>
    <w:rsid w:val="001A7DC8"/>
    <w:rPr>
      <w:rFonts w:ascii="Times New Roman" w:eastAsia="Times New Roman" w:hAnsi="Times New Roman" w:cs="Times New Roman"/>
      <w:b/>
      <w:sz w:val="40"/>
      <w:szCs w:val="20"/>
      <w:lang w:val="en-US"/>
    </w:rPr>
  </w:style>
  <w:style w:type="paragraph" w:styleId="BodyText">
    <w:name w:val="Body Text"/>
    <w:basedOn w:val="Normal"/>
    <w:link w:val="BodyTextChar"/>
    <w:rsid w:val="001A7DC8"/>
    <w:pPr>
      <w:jc w:val="both"/>
    </w:pPr>
  </w:style>
  <w:style w:type="character" w:customStyle="1" w:styleId="BodyTextChar">
    <w:name w:val="Body Text Char"/>
    <w:basedOn w:val="DefaultParagraphFont"/>
    <w:link w:val="BodyText"/>
    <w:rsid w:val="001A7DC8"/>
    <w:rPr>
      <w:rFonts w:ascii="Times New Roman" w:eastAsia="Times New Roman" w:hAnsi="Times New Roman" w:cs="Times New Roman"/>
      <w:sz w:val="24"/>
      <w:szCs w:val="20"/>
      <w:lang w:val="en-US"/>
    </w:rPr>
  </w:style>
  <w:style w:type="paragraph" w:styleId="TOC2">
    <w:name w:val="toc 2"/>
    <w:basedOn w:val="Normal"/>
    <w:next w:val="Normal"/>
    <w:autoRedefine/>
    <w:semiHidden/>
    <w:rsid w:val="001A7DC8"/>
    <w:pPr>
      <w:tabs>
        <w:tab w:val="left" w:pos="680"/>
        <w:tab w:val="right" w:pos="8505"/>
      </w:tabs>
      <w:jc w:val="both"/>
    </w:pPr>
    <w:rPr>
      <w:rFonts w:ascii="Arial" w:hAnsi="Arial"/>
    </w:rPr>
  </w:style>
  <w:style w:type="paragraph" w:customStyle="1" w:styleId="HeadD10boldnonumb">
    <w:name w:val="HeadD 10 bold no numb"/>
    <w:basedOn w:val="Normal"/>
    <w:next w:val="Normal"/>
    <w:autoRedefine/>
    <w:rsid w:val="001A7DC8"/>
    <w:pPr>
      <w:keepNext/>
      <w:tabs>
        <w:tab w:val="num" w:pos="0"/>
        <w:tab w:val="left" w:pos="397"/>
        <w:tab w:val="right" w:pos="9923"/>
      </w:tabs>
      <w:spacing w:before="240" w:after="60"/>
      <w:jc w:val="both"/>
    </w:pPr>
    <w:rPr>
      <w:rFonts w:ascii="Arial" w:hAnsi="Arial" w:cs="Arial"/>
      <w:b/>
      <w:szCs w:val="24"/>
    </w:rPr>
  </w:style>
  <w:style w:type="paragraph" w:styleId="NoSpacing">
    <w:name w:val="No Spacing"/>
    <w:uiPriority w:val="1"/>
    <w:qFormat/>
    <w:rsid w:val="001A7DC8"/>
    <w:rPr>
      <w:rFonts w:ascii="Times New Roman" w:eastAsia="Times New Roman" w:hAnsi="Times New Roman"/>
      <w:sz w:val="24"/>
      <w:lang w:val="en-US" w:eastAsia="en-US"/>
    </w:rPr>
  </w:style>
  <w:style w:type="paragraph" w:styleId="Header">
    <w:name w:val="header"/>
    <w:basedOn w:val="Normal"/>
    <w:link w:val="HeaderChar"/>
    <w:uiPriority w:val="99"/>
    <w:unhideWhenUsed/>
    <w:rsid w:val="004B1DFC"/>
    <w:pPr>
      <w:tabs>
        <w:tab w:val="center" w:pos="4513"/>
        <w:tab w:val="right" w:pos="9026"/>
      </w:tabs>
    </w:pPr>
  </w:style>
  <w:style w:type="character" w:customStyle="1" w:styleId="HeaderChar">
    <w:name w:val="Header Char"/>
    <w:basedOn w:val="DefaultParagraphFont"/>
    <w:link w:val="Header"/>
    <w:uiPriority w:val="99"/>
    <w:rsid w:val="004B1DFC"/>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4B1DFC"/>
    <w:pPr>
      <w:tabs>
        <w:tab w:val="center" w:pos="4513"/>
        <w:tab w:val="right" w:pos="9026"/>
      </w:tabs>
    </w:pPr>
  </w:style>
  <w:style w:type="character" w:customStyle="1" w:styleId="FooterChar">
    <w:name w:val="Footer Char"/>
    <w:basedOn w:val="DefaultParagraphFont"/>
    <w:link w:val="Footer"/>
    <w:uiPriority w:val="99"/>
    <w:rsid w:val="004B1DFC"/>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333DBB"/>
    <w:rPr>
      <w:rFonts w:ascii="Tahoma" w:hAnsi="Tahoma" w:cs="Tahoma"/>
      <w:sz w:val="16"/>
      <w:szCs w:val="16"/>
    </w:rPr>
  </w:style>
  <w:style w:type="character" w:customStyle="1" w:styleId="BalloonTextChar">
    <w:name w:val="Balloon Text Char"/>
    <w:basedOn w:val="DefaultParagraphFont"/>
    <w:link w:val="BalloonText"/>
    <w:uiPriority w:val="99"/>
    <w:semiHidden/>
    <w:rsid w:val="00333DBB"/>
    <w:rPr>
      <w:rFonts w:ascii="Tahoma" w:eastAsia="Times New Roman" w:hAnsi="Tahoma" w:cs="Tahoma"/>
      <w:sz w:val="16"/>
      <w:szCs w:val="16"/>
      <w:lang w:val="en-US"/>
    </w:rPr>
  </w:style>
  <w:style w:type="paragraph" w:styleId="BodyTextIndent">
    <w:name w:val="Body Text Indent"/>
    <w:basedOn w:val="Normal"/>
    <w:link w:val="BodyTextIndentChar"/>
    <w:uiPriority w:val="99"/>
    <w:semiHidden/>
    <w:unhideWhenUsed/>
    <w:rsid w:val="00583B01"/>
    <w:pPr>
      <w:spacing w:after="120"/>
      <w:ind w:left="360"/>
    </w:pPr>
  </w:style>
  <w:style w:type="character" w:customStyle="1" w:styleId="BodyTextIndentChar">
    <w:name w:val="Body Text Indent Char"/>
    <w:basedOn w:val="DefaultParagraphFont"/>
    <w:link w:val="BodyTextIndent"/>
    <w:uiPriority w:val="99"/>
    <w:semiHidden/>
    <w:rsid w:val="00583B01"/>
    <w:rPr>
      <w:rFonts w:ascii="Times New Roman" w:eastAsia="Times New Roman" w:hAnsi="Times New Roman" w:cs="Times New Roman"/>
      <w:sz w:val="24"/>
      <w:szCs w:val="20"/>
      <w:lang w:val="en-US"/>
    </w:rPr>
  </w:style>
  <w:style w:type="character" w:customStyle="1" w:styleId="Heading1Char">
    <w:name w:val="Heading 1 Char"/>
    <w:basedOn w:val="DefaultParagraphFont"/>
    <w:link w:val="Heading1"/>
    <w:rsid w:val="00583B01"/>
    <w:rPr>
      <w:rFonts w:ascii="Elementary SF" w:eastAsia="Times New Roman" w:hAnsi="Elementary SF" w:cs="Times New Roman"/>
      <w:b/>
      <w:sz w:val="18"/>
      <w:szCs w:val="20"/>
    </w:rPr>
  </w:style>
  <w:style w:type="paragraph" w:styleId="CommentText">
    <w:name w:val="annotation text"/>
    <w:basedOn w:val="Normal"/>
    <w:link w:val="CommentTextChar"/>
    <w:semiHidden/>
    <w:rsid w:val="00583B01"/>
    <w:pPr>
      <w:widowControl w:val="0"/>
      <w:overflowPunct w:val="0"/>
      <w:autoSpaceDE w:val="0"/>
      <w:autoSpaceDN w:val="0"/>
      <w:adjustRightInd w:val="0"/>
      <w:textAlignment w:val="baseline"/>
    </w:pPr>
    <w:rPr>
      <w:rFonts w:ascii="CG Times (W1)" w:hAnsi="CG Times (W1)"/>
      <w:sz w:val="20"/>
    </w:rPr>
  </w:style>
  <w:style w:type="character" w:customStyle="1" w:styleId="CommentTextChar">
    <w:name w:val="Comment Text Char"/>
    <w:basedOn w:val="DefaultParagraphFont"/>
    <w:link w:val="CommentText"/>
    <w:semiHidden/>
    <w:rsid w:val="00583B01"/>
    <w:rPr>
      <w:rFonts w:ascii="CG Times (W1)" w:eastAsia="Times New Roman" w:hAnsi="CG Times (W1)" w:cs="Times New Roman"/>
      <w:sz w:val="20"/>
      <w:szCs w:val="20"/>
    </w:rPr>
  </w:style>
  <w:style w:type="paragraph" w:customStyle="1" w:styleId="Tableheader">
    <w:name w:val="Table header"/>
    <w:basedOn w:val="Normal"/>
    <w:rsid w:val="00583B01"/>
    <w:pPr>
      <w:overflowPunct w:val="0"/>
      <w:autoSpaceDE w:val="0"/>
      <w:autoSpaceDN w:val="0"/>
      <w:adjustRightInd w:val="0"/>
      <w:spacing w:before="80" w:after="80"/>
      <w:jc w:val="both"/>
      <w:textAlignment w:val="baseline"/>
    </w:pPr>
    <w:rPr>
      <w:rFonts w:ascii="Arial" w:hAnsi="Arial"/>
      <w:b/>
      <w:sz w:val="20"/>
    </w:rPr>
  </w:style>
  <w:style w:type="paragraph" w:customStyle="1" w:styleId="Std4para">
    <w:name w:val="Std4para"/>
    <w:basedOn w:val="Normal"/>
    <w:rsid w:val="00583B01"/>
    <w:pPr>
      <w:tabs>
        <w:tab w:val="left" w:pos="851"/>
      </w:tabs>
      <w:overflowPunct w:val="0"/>
      <w:autoSpaceDE w:val="0"/>
      <w:autoSpaceDN w:val="0"/>
      <w:adjustRightInd w:val="0"/>
      <w:ind w:left="851" w:hanging="851"/>
      <w:jc w:val="both"/>
      <w:textAlignment w:val="baseline"/>
    </w:pPr>
    <w:rPr>
      <w:rFonts w:ascii="Arial" w:hAnsi="Arial"/>
      <w:sz w:val="18"/>
    </w:rPr>
  </w:style>
  <w:style w:type="paragraph" w:customStyle="1" w:styleId="HeadCbold12nonumb">
    <w:name w:val="HeadC bold 12 no numb"/>
    <w:basedOn w:val="Heading3"/>
    <w:rsid w:val="00A84342"/>
    <w:pPr>
      <w:tabs>
        <w:tab w:val="num" w:pos="851"/>
        <w:tab w:val="right" w:pos="9072"/>
        <w:tab w:val="right" w:pos="9923"/>
      </w:tabs>
      <w:spacing w:before="240" w:after="60"/>
      <w:ind w:left="851" w:hanging="851"/>
      <w:jc w:val="both"/>
      <w:outlineLvl w:val="9"/>
    </w:pPr>
    <w:rPr>
      <w:rFonts w:ascii="Arial" w:hAnsi="Arial" w:cs="Arial"/>
      <w:color w:val="auto"/>
      <w:szCs w:val="24"/>
    </w:rPr>
  </w:style>
  <w:style w:type="paragraph" w:styleId="ListBullet">
    <w:name w:val="List Bullet"/>
    <w:aliases w:val="UL"/>
    <w:basedOn w:val="Normal"/>
    <w:autoRedefine/>
    <w:rsid w:val="00A84342"/>
    <w:pPr>
      <w:numPr>
        <w:numId w:val="4"/>
      </w:numPr>
      <w:jc w:val="both"/>
    </w:pPr>
    <w:rPr>
      <w:rFonts w:ascii="Arial" w:hAnsi="Arial" w:cs="Arial"/>
      <w:szCs w:val="24"/>
    </w:rPr>
  </w:style>
  <w:style w:type="paragraph" w:customStyle="1" w:styleId="Normalpre-listbullet">
    <w:name w:val="Normal pre-list bullet"/>
    <w:basedOn w:val="Normal"/>
    <w:next w:val="Normal"/>
    <w:rsid w:val="00A84342"/>
    <w:pPr>
      <w:keepNext/>
      <w:spacing w:after="120"/>
      <w:jc w:val="both"/>
    </w:pPr>
    <w:rPr>
      <w:rFonts w:ascii="Arial" w:hAnsi="Arial" w:cs="Arial"/>
      <w:szCs w:val="24"/>
    </w:rPr>
  </w:style>
  <w:style w:type="character" w:customStyle="1" w:styleId="Heading3Char">
    <w:name w:val="Heading 3 Char"/>
    <w:basedOn w:val="DefaultParagraphFont"/>
    <w:link w:val="Heading3"/>
    <w:uiPriority w:val="9"/>
    <w:semiHidden/>
    <w:rsid w:val="00A84342"/>
    <w:rPr>
      <w:rFonts w:ascii="Cambria" w:eastAsia="Times New Roman" w:hAnsi="Cambria" w:cs="Times New Roman"/>
      <w:b/>
      <w:bCs/>
      <w:color w:val="4F81BD"/>
      <w:sz w:val="24"/>
      <w:szCs w:val="20"/>
      <w:lang w:val="en-US"/>
    </w:rPr>
  </w:style>
  <w:style w:type="table" w:styleId="TableGrid">
    <w:name w:val="Table Grid"/>
    <w:basedOn w:val="TableNormal"/>
    <w:uiPriority w:val="59"/>
    <w:rsid w:val="00065B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3FF7"/>
    <w:pPr>
      <w:ind w:left="720"/>
      <w:contextualSpacing/>
    </w:pPr>
  </w:style>
  <w:style w:type="paragraph" w:styleId="NormalWeb">
    <w:name w:val="Normal (Web)"/>
    <w:basedOn w:val="Normal"/>
    <w:uiPriority w:val="99"/>
    <w:unhideWhenUsed/>
    <w:rsid w:val="00145724"/>
    <w:pPr>
      <w:spacing w:before="100" w:beforeAutospacing="1" w:after="100" w:afterAutospacing="1"/>
    </w:pPr>
    <w:rPr>
      <w:szCs w:val="24"/>
      <w:lang w:eastAsia="en-GB"/>
    </w:rPr>
  </w:style>
  <w:style w:type="paragraph" w:styleId="BodyTextIndent2">
    <w:name w:val="Body Text Indent 2"/>
    <w:basedOn w:val="Normal"/>
    <w:link w:val="BodyTextIndent2Char"/>
    <w:uiPriority w:val="99"/>
    <w:semiHidden/>
    <w:unhideWhenUsed/>
    <w:rsid w:val="00E36723"/>
    <w:pPr>
      <w:spacing w:after="120" w:line="480" w:lineRule="auto"/>
      <w:ind w:left="283"/>
    </w:pPr>
  </w:style>
  <w:style w:type="character" w:customStyle="1" w:styleId="BodyTextIndent2Char">
    <w:name w:val="Body Text Indent 2 Char"/>
    <w:basedOn w:val="DefaultParagraphFont"/>
    <w:link w:val="BodyTextIndent2"/>
    <w:uiPriority w:val="99"/>
    <w:semiHidden/>
    <w:rsid w:val="00E36723"/>
    <w:rPr>
      <w:rFonts w:ascii="Times New Roman" w:eastAsia="Times New Roman" w:hAnsi="Times New Roman"/>
      <w:sz w:val="24"/>
      <w:lang w:val="en-US" w:eastAsia="en-US"/>
    </w:rPr>
  </w:style>
  <w:style w:type="character" w:customStyle="1" w:styleId="Heading2Char">
    <w:name w:val="Heading 2 Char"/>
    <w:basedOn w:val="DefaultParagraphFont"/>
    <w:link w:val="Heading2"/>
    <w:uiPriority w:val="9"/>
    <w:semiHidden/>
    <w:rsid w:val="001465AE"/>
    <w:rPr>
      <w:rFonts w:asciiTheme="majorHAnsi" w:eastAsiaTheme="majorEastAsia" w:hAnsiTheme="majorHAnsi" w:cstheme="majorBidi"/>
      <w:color w:val="2F5496" w:themeColor="accent1" w:themeShade="BF"/>
      <w:sz w:val="26"/>
      <w:szCs w:val="26"/>
      <w:lang w:eastAsia="en-US"/>
    </w:rPr>
  </w:style>
  <w:style w:type="character" w:styleId="Hyperlink">
    <w:name w:val="Hyperlink"/>
    <w:basedOn w:val="DefaultParagraphFont"/>
    <w:uiPriority w:val="99"/>
    <w:unhideWhenUsed/>
    <w:rsid w:val="001465AE"/>
    <w:rPr>
      <w:color w:val="0563C1" w:themeColor="hyperlink"/>
      <w:u w:val="single"/>
    </w:rPr>
  </w:style>
  <w:style w:type="character" w:styleId="UnresolvedMention">
    <w:name w:val="Unresolved Mention"/>
    <w:basedOn w:val="DefaultParagraphFont"/>
    <w:uiPriority w:val="99"/>
    <w:semiHidden/>
    <w:unhideWhenUsed/>
    <w:rsid w:val="001465AE"/>
    <w:rPr>
      <w:color w:val="605E5C"/>
      <w:shd w:val="clear" w:color="auto" w:fill="E1DFDD"/>
    </w:rPr>
  </w:style>
  <w:style w:type="character" w:styleId="FollowedHyperlink">
    <w:name w:val="FollowedHyperlink"/>
    <w:basedOn w:val="DefaultParagraphFont"/>
    <w:uiPriority w:val="99"/>
    <w:semiHidden/>
    <w:unhideWhenUsed/>
    <w:rsid w:val="003963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811894">
      <w:bodyDiv w:val="1"/>
      <w:marLeft w:val="0"/>
      <w:marRight w:val="0"/>
      <w:marTop w:val="0"/>
      <w:marBottom w:val="0"/>
      <w:divBdr>
        <w:top w:val="none" w:sz="0" w:space="0" w:color="auto"/>
        <w:left w:val="none" w:sz="0" w:space="0" w:color="auto"/>
        <w:bottom w:val="none" w:sz="0" w:space="0" w:color="auto"/>
        <w:right w:val="none" w:sz="0" w:space="0" w:color="auto"/>
      </w:divBdr>
    </w:div>
    <w:div w:id="702361410">
      <w:bodyDiv w:val="1"/>
      <w:marLeft w:val="0"/>
      <w:marRight w:val="0"/>
      <w:marTop w:val="0"/>
      <w:marBottom w:val="0"/>
      <w:divBdr>
        <w:top w:val="none" w:sz="0" w:space="0" w:color="auto"/>
        <w:left w:val="none" w:sz="0" w:space="0" w:color="auto"/>
        <w:bottom w:val="none" w:sz="0" w:space="0" w:color="auto"/>
        <w:right w:val="none" w:sz="0" w:space="0" w:color="auto"/>
      </w:divBdr>
    </w:div>
    <w:div w:id="898443929">
      <w:bodyDiv w:val="1"/>
      <w:marLeft w:val="0"/>
      <w:marRight w:val="0"/>
      <w:marTop w:val="0"/>
      <w:marBottom w:val="0"/>
      <w:divBdr>
        <w:top w:val="none" w:sz="0" w:space="0" w:color="auto"/>
        <w:left w:val="none" w:sz="0" w:space="0" w:color="auto"/>
        <w:bottom w:val="none" w:sz="0" w:space="0" w:color="auto"/>
        <w:right w:val="none" w:sz="0" w:space="0" w:color="auto"/>
      </w:divBdr>
    </w:div>
    <w:div w:id="135962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se.gov.uk/riddor/index.htm"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961</Words>
  <Characters>5479</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
      <vt:lpstr>AUTHORISATION FOR ISSUE</vt:lpstr>
      <vt:lpstr>REVISION HISTORY</vt:lpstr>
      <vt:lpstr>All employees have a statutory duty to promote their health and safety and the h</vt:lpstr>
      <vt:lpstr>safety of others who may be affected by their actions. All employees should:</vt:lpstr>
      <vt:lpstr/>
      <vt:lpstr>Information and Training</vt:lpstr>
      <vt:lpstr>All employees will be informed about, supervised and trained in, health and safe</vt:lpstr>
      <vt:lpstr/>
      <vt:lpstr>Employees’ training will be conducted during working hours if at all possible an</vt:lpstr>
    </vt:vector>
  </TitlesOfParts>
  <Company>Microsoft</Company>
  <LinksUpToDate>false</LinksUpToDate>
  <CharactersWithSpaces>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 Morgan</dc:creator>
  <cp:keywords/>
  <cp:lastModifiedBy>Lynn Loughran</cp:lastModifiedBy>
  <cp:revision>4</cp:revision>
  <cp:lastPrinted>2019-11-04T13:54:00Z</cp:lastPrinted>
  <dcterms:created xsi:type="dcterms:W3CDTF">2026-09-02T07:27:00Z</dcterms:created>
  <dcterms:modified xsi:type="dcterms:W3CDTF">2026-09-02T07:31:00Z</dcterms:modified>
</cp:coreProperties>
</file>